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58E5" w:rsidRPr="007958E5" w:rsidRDefault="007958E5" w:rsidP="007958E5">
      <w:pPr>
        <w:pStyle w:val="NormalWeb"/>
        <w:jc w:val="center"/>
        <w:rPr>
          <w:b/>
          <w:u w:val="single"/>
        </w:rPr>
      </w:pPr>
      <w:r w:rsidRPr="007958E5">
        <w:rPr>
          <w:b/>
          <w:u w:val="single"/>
        </w:rPr>
        <w:t>CONDITIONS DE MISE EN VENTE ARRETEES PAR LE CONSEIL COMMUNA</w:t>
      </w:r>
      <w:r>
        <w:rPr>
          <w:b/>
          <w:u w:val="single"/>
        </w:rPr>
        <w:t>L EN SE</w:t>
      </w:r>
      <w:r w:rsidR="009573C6">
        <w:rPr>
          <w:b/>
          <w:u w:val="single"/>
        </w:rPr>
        <w:t>ANCE DU 2 MARS 2026</w:t>
      </w:r>
    </w:p>
    <w:p w:rsidR="009573C6" w:rsidRDefault="009573C6" w:rsidP="009573C6">
      <w:pPr>
        <w:spacing w:before="100" w:beforeAutospacing="1" w:after="100" w:afterAutospacing="1" w:line="240" w:lineRule="auto"/>
        <w:rPr>
          <w:rFonts w:ascii="Times New Roman" w:eastAsia="Times New Roman" w:hAnsi="Times New Roman" w:cs="Times New Roman"/>
          <w:b/>
          <w:bCs/>
          <w:sz w:val="24"/>
          <w:szCs w:val="24"/>
          <w:lang w:eastAsia="fr-BE"/>
        </w:rPr>
      </w:pPr>
    </w:p>
    <w:p w:rsidR="009573C6" w:rsidRPr="009573C6" w:rsidRDefault="009573C6" w:rsidP="009573C6">
      <w:pPr>
        <w:spacing w:before="100" w:beforeAutospacing="1" w:after="100" w:afterAutospacing="1" w:line="240" w:lineRule="auto"/>
        <w:jc w:val="both"/>
        <w:rPr>
          <w:rFonts w:ascii="Times New Roman" w:eastAsia="Times New Roman" w:hAnsi="Times New Roman" w:cs="Times New Roman"/>
          <w:sz w:val="24"/>
          <w:szCs w:val="24"/>
          <w:lang w:eastAsia="fr-BE"/>
        </w:rPr>
      </w:pPr>
      <w:r>
        <w:rPr>
          <w:rFonts w:ascii="Times New Roman" w:eastAsia="Times New Roman" w:hAnsi="Times New Roman" w:cs="Times New Roman"/>
          <w:b/>
          <w:bCs/>
          <w:sz w:val="24"/>
          <w:szCs w:val="24"/>
          <w:lang w:eastAsia="fr-BE"/>
        </w:rPr>
        <w:t>En séance du 2 mars 2026, le Conseil communal a décidé</w:t>
      </w:r>
      <w:r w:rsidRPr="009573C6">
        <w:rPr>
          <w:rFonts w:ascii="Times New Roman" w:eastAsia="Times New Roman" w:hAnsi="Times New Roman" w:cs="Times New Roman"/>
          <w:b/>
          <w:bCs/>
          <w:sz w:val="24"/>
          <w:szCs w:val="24"/>
          <w:lang w:eastAsia="fr-BE"/>
        </w:rPr>
        <w:t xml:space="preserve"> </w:t>
      </w:r>
      <w:r>
        <w:rPr>
          <w:rFonts w:ascii="Times New Roman" w:eastAsia="Times New Roman" w:hAnsi="Times New Roman" w:cs="Times New Roman"/>
          <w:b/>
          <w:bCs/>
          <w:sz w:val="24"/>
          <w:szCs w:val="24"/>
          <w:lang w:eastAsia="fr-BE"/>
        </w:rPr>
        <w:t>d</w:t>
      </w:r>
      <w:r w:rsidRPr="009573C6">
        <w:rPr>
          <w:rFonts w:ascii="Times New Roman" w:eastAsia="Times New Roman" w:hAnsi="Times New Roman" w:cs="Times New Roman"/>
          <w:b/>
          <w:bCs/>
          <w:sz w:val="24"/>
          <w:szCs w:val="24"/>
          <w:lang w:eastAsia="fr-BE"/>
        </w:rPr>
        <w:t xml:space="preserve">e </w:t>
      </w:r>
      <w:r w:rsidR="00F82792">
        <w:rPr>
          <w:rFonts w:ascii="Times New Roman" w:eastAsia="Times New Roman" w:hAnsi="Times New Roman" w:cs="Times New Roman"/>
          <w:b/>
          <w:bCs/>
          <w:sz w:val="24"/>
          <w:szCs w:val="24"/>
          <w:lang w:eastAsia="fr-BE"/>
        </w:rPr>
        <w:t>lancer la procédure de vente du terrain à bâtir suivant</w:t>
      </w:r>
      <w:r w:rsidRPr="009573C6">
        <w:rPr>
          <w:rFonts w:ascii="Times New Roman" w:eastAsia="Times New Roman" w:hAnsi="Times New Roman" w:cs="Times New Roman"/>
          <w:b/>
          <w:bCs/>
          <w:sz w:val="24"/>
          <w:szCs w:val="24"/>
          <w:lang w:eastAsia="fr-BE"/>
        </w:rPr>
        <w:t xml:space="preserve"> :</w:t>
      </w:r>
    </w:p>
    <w:p w:rsidR="009573C6" w:rsidRPr="009573C6" w:rsidRDefault="009573C6" w:rsidP="009573C6">
      <w:pPr>
        <w:spacing w:before="100" w:beforeAutospacing="1" w:after="100" w:afterAutospacing="1" w:line="240" w:lineRule="auto"/>
        <w:jc w:val="both"/>
        <w:rPr>
          <w:rFonts w:ascii="Times New Roman" w:eastAsia="Times New Roman" w:hAnsi="Times New Roman" w:cs="Times New Roman"/>
          <w:sz w:val="24"/>
          <w:szCs w:val="24"/>
          <w:lang w:eastAsia="fr-BE"/>
        </w:rPr>
      </w:pPr>
      <w:r w:rsidRPr="009573C6">
        <w:rPr>
          <w:rFonts w:ascii="Times New Roman" w:eastAsia="Times New Roman" w:hAnsi="Times New Roman" w:cs="Times New Roman"/>
          <w:sz w:val="24"/>
          <w:szCs w:val="24"/>
          <w:u w:val="single"/>
          <w:lang w:eastAsia="fr-BE"/>
        </w:rPr>
        <w:t xml:space="preserve">Marche-en-Famenne – 7e division – </w:t>
      </w:r>
      <w:proofErr w:type="spellStart"/>
      <w:r w:rsidRPr="009573C6">
        <w:rPr>
          <w:rFonts w:ascii="Times New Roman" w:eastAsia="Times New Roman" w:hAnsi="Times New Roman" w:cs="Times New Roman"/>
          <w:sz w:val="24"/>
          <w:szCs w:val="24"/>
          <w:u w:val="single"/>
          <w:lang w:eastAsia="fr-BE"/>
        </w:rPr>
        <w:t>Waha</w:t>
      </w:r>
      <w:proofErr w:type="spellEnd"/>
      <w:r w:rsidRPr="009573C6">
        <w:rPr>
          <w:rFonts w:ascii="Times New Roman" w:eastAsia="Times New Roman" w:hAnsi="Times New Roman" w:cs="Times New Roman"/>
          <w:sz w:val="24"/>
          <w:szCs w:val="24"/>
          <w:lang w:eastAsia="fr-BE"/>
        </w:rPr>
        <w:t> :</w:t>
      </w:r>
    </w:p>
    <w:p w:rsidR="009573C6" w:rsidRPr="009573C6" w:rsidRDefault="009573C6" w:rsidP="009573C6">
      <w:pPr>
        <w:spacing w:before="100" w:beforeAutospacing="1" w:after="100" w:afterAutospacing="1" w:line="240" w:lineRule="auto"/>
        <w:jc w:val="both"/>
        <w:rPr>
          <w:rFonts w:ascii="Times New Roman" w:eastAsia="Times New Roman" w:hAnsi="Times New Roman" w:cs="Times New Roman"/>
          <w:sz w:val="24"/>
          <w:szCs w:val="24"/>
          <w:lang w:eastAsia="fr-BE"/>
        </w:rPr>
      </w:pPr>
      <w:r w:rsidRPr="009573C6">
        <w:rPr>
          <w:rFonts w:ascii="Times New Roman" w:eastAsia="Times New Roman" w:hAnsi="Times New Roman" w:cs="Times New Roman"/>
          <w:sz w:val="24"/>
          <w:szCs w:val="24"/>
          <w:lang w:eastAsia="fr-BE"/>
        </w:rPr>
        <w:t xml:space="preserve">Section C n°490D, étant une pâture de 23 ares 79 centiares, située principalement en zone d’habitat à caractère rural, à </w:t>
      </w:r>
      <w:proofErr w:type="spellStart"/>
      <w:r w:rsidRPr="009573C6">
        <w:rPr>
          <w:rFonts w:ascii="Times New Roman" w:eastAsia="Times New Roman" w:hAnsi="Times New Roman" w:cs="Times New Roman"/>
          <w:sz w:val="24"/>
          <w:szCs w:val="24"/>
          <w:lang w:eastAsia="fr-BE"/>
        </w:rPr>
        <w:t>Waha</w:t>
      </w:r>
      <w:proofErr w:type="spellEnd"/>
      <w:r w:rsidRPr="009573C6">
        <w:rPr>
          <w:rFonts w:ascii="Times New Roman" w:eastAsia="Times New Roman" w:hAnsi="Times New Roman" w:cs="Times New Roman"/>
          <w:sz w:val="24"/>
          <w:szCs w:val="24"/>
          <w:lang w:eastAsia="fr-BE"/>
        </w:rPr>
        <w:t xml:space="preserve">, au rond-point de la Carrière, à l’angle des rues du Maquis et de </w:t>
      </w:r>
      <w:proofErr w:type="spellStart"/>
      <w:r w:rsidRPr="009573C6">
        <w:rPr>
          <w:rFonts w:ascii="Times New Roman" w:eastAsia="Times New Roman" w:hAnsi="Times New Roman" w:cs="Times New Roman"/>
          <w:sz w:val="24"/>
          <w:szCs w:val="24"/>
          <w:lang w:eastAsia="fr-BE"/>
        </w:rPr>
        <w:t>Hedrée</w:t>
      </w:r>
      <w:proofErr w:type="spellEnd"/>
      <w:r w:rsidRPr="009573C6">
        <w:rPr>
          <w:rFonts w:ascii="Times New Roman" w:eastAsia="Times New Roman" w:hAnsi="Times New Roman" w:cs="Times New Roman"/>
          <w:sz w:val="24"/>
          <w:szCs w:val="24"/>
          <w:lang w:eastAsia="fr-BE"/>
        </w:rPr>
        <w:t>, avec accès direct à la voirie, suivant plan de division du Géomètre expert, Vivian MARÉCHAL, en date du 04.02.2026 :</w:t>
      </w:r>
    </w:p>
    <w:p w:rsidR="009573C6" w:rsidRDefault="00F82792" w:rsidP="009573C6">
      <w:pPr>
        <w:spacing w:before="100" w:beforeAutospacing="1" w:after="100" w:afterAutospacing="1" w:line="240" w:lineRule="auto"/>
        <w:jc w:val="both"/>
        <w:rPr>
          <w:rFonts w:ascii="Times New Roman" w:eastAsia="Times New Roman" w:hAnsi="Times New Roman" w:cs="Times New Roman"/>
          <w:b/>
          <w:sz w:val="24"/>
          <w:szCs w:val="24"/>
          <w:lang w:eastAsia="fr-BE"/>
        </w:rPr>
      </w:pPr>
      <w:r w:rsidRPr="00F82792">
        <w:rPr>
          <w:rFonts w:ascii="Times New Roman" w:eastAsia="Times New Roman" w:hAnsi="Times New Roman" w:cs="Times New Roman"/>
          <w:b/>
          <w:sz w:val="24"/>
          <w:szCs w:val="24"/>
          <w:lang w:eastAsia="fr-BE"/>
        </w:rPr>
        <w:t>L</w:t>
      </w:r>
      <w:r w:rsidR="009573C6" w:rsidRPr="00F82792">
        <w:rPr>
          <w:rFonts w:ascii="Times New Roman" w:eastAsia="Times New Roman" w:hAnsi="Times New Roman" w:cs="Times New Roman"/>
          <w:b/>
          <w:sz w:val="24"/>
          <w:szCs w:val="24"/>
          <w:lang w:eastAsia="fr-BE"/>
        </w:rPr>
        <w:t xml:space="preserve">ot </w:t>
      </w:r>
      <w:r>
        <w:rPr>
          <w:rFonts w:ascii="Times New Roman" w:eastAsia="Times New Roman" w:hAnsi="Times New Roman" w:cs="Times New Roman"/>
          <w:b/>
          <w:sz w:val="24"/>
          <w:szCs w:val="24"/>
          <w:lang w:eastAsia="fr-BE"/>
        </w:rPr>
        <w:t xml:space="preserve">n° </w:t>
      </w:r>
      <w:r w:rsidRPr="00F82792">
        <w:rPr>
          <w:rFonts w:ascii="Times New Roman" w:eastAsia="Times New Roman" w:hAnsi="Times New Roman" w:cs="Times New Roman"/>
          <w:b/>
          <w:sz w:val="24"/>
          <w:szCs w:val="24"/>
          <w:lang w:eastAsia="fr-BE"/>
        </w:rPr>
        <w:t xml:space="preserve">2 </w:t>
      </w:r>
      <w:r w:rsidR="009573C6" w:rsidRPr="00F82792">
        <w:rPr>
          <w:rFonts w:ascii="Times New Roman" w:eastAsia="Times New Roman" w:hAnsi="Times New Roman" w:cs="Times New Roman"/>
          <w:b/>
          <w:sz w:val="24"/>
          <w:szCs w:val="24"/>
          <w:lang w:eastAsia="fr-BE"/>
        </w:rPr>
        <w:t>pour une maison unifamiliale </w:t>
      </w:r>
    </w:p>
    <w:p w:rsidR="00F82792" w:rsidRPr="00F82792" w:rsidRDefault="00F82792" w:rsidP="009573C6">
      <w:pPr>
        <w:spacing w:before="100" w:beforeAutospacing="1" w:after="100" w:afterAutospacing="1" w:line="240" w:lineRule="auto"/>
        <w:jc w:val="both"/>
        <w:rPr>
          <w:rFonts w:ascii="Times New Roman" w:eastAsia="Times New Roman" w:hAnsi="Times New Roman" w:cs="Times New Roman"/>
          <w:b/>
          <w:sz w:val="24"/>
          <w:szCs w:val="24"/>
          <w:lang w:eastAsia="fr-BE"/>
        </w:rPr>
      </w:pPr>
    </w:p>
    <w:p w:rsidR="009573C6" w:rsidRPr="009573C6" w:rsidRDefault="009573C6" w:rsidP="009573C6">
      <w:pPr>
        <w:spacing w:before="100" w:beforeAutospacing="1" w:after="100" w:afterAutospacing="1" w:line="240" w:lineRule="auto"/>
        <w:jc w:val="both"/>
        <w:rPr>
          <w:rFonts w:ascii="Times New Roman" w:eastAsia="Times New Roman" w:hAnsi="Times New Roman" w:cs="Times New Roman"/>
          <w:sz w:val="24"/>
          <w:szCs w:val="24"/>
          <w:lang w:eastAsia="fr-BE"/>
        </w:rPr>
      </w:pPr>
      <w:r>
        <w:rPr>
          <w:rFonts w:ascii="Times New Roman" w:eastAsia="Times New Roman" w:hAnsi="Times New Roman" w:cs="Times New Roman"/>
          <w:b/>
          <w:bCs/>
          <w:sz w:val="24"/>
          <w:szCs w:val="24"/>
          <w:lang w:eastAsia="fr-BE"/>
        </w:rPr>
        <w:t>L</w:t>
      </w:r>
      <w:r w:rsidRPr="009573C6">
        <w:rPr>
          <w:rFonts w:ascii="Times New Roman" w:eastAsia="Times New Roman" w:hAnsi="Times New Roman" w:cs="Times New Roman"/>
          <w:b/>
          <w:bCs/>
          <w:sz w:val="24"/>
          <w:szCs w:val="24"/>
          <w:lang w:eastAsia="fr-BE"/>
        </w:rPr>
        <w:t xml:space="preserve">a procédure de vente du </w:t>
      </w:r>
      <w:r w:rsidR="00E317C2">
        <w:rPr>
          <w:rFonts w:ascii="Times New Roman" w:eastAsia="Times New Roman" w:hAnsi="Times New Roman" w:cs="Times New Roman"/>
          <w:b/>
          <w:bCs/>
          <w:sz w:val="24"/>
          <w:szCs w:val="24"/>
          <w:u w:val="single"/>
          <w:lang w:eastAsia="fr-BE"/>
        </w:rPr>
        <w:t>lot 2</w:t>
      </w:r>
      <w:r w:rsidRPr="009573C6">
        <w:rPr>
          <w:rFonts w:ascii="Times New Roman" w:eastAsia="Times New Roman" w:hAnsi="Times New Roman" w:cs="Times New Roman"/>
          <w:b/>
          <w:bCs/>
          <w:sz w:val="24"/>
          <w:szCs w:val="24"/>
          <w:lang w:eastAsia="fr-BE"/>
        </w:rPr>
        <w:t xml:space="preserve"> précité, destiné à une maison unifamiliale, </w:t>
      </w:r>
      <w:r>
        <w:rPr>
          <w:rFonts w:ascii="Times New Roman" w:eastAsia="Times New Roman" w:hAnsi="Times New Roman" w:cs="Times New Roman"/>
          <w:b/>
          <w:bCs/>
          <w:sz w:val="24"/>
          <w:szCs w:val="24"/>
          <w:lang w:eastAsia="fr-BE"/>
        </w:rPr>
        <w:t xml:space="preserve">est soumise </w:t>
      </w:r>
      <w:r w:rsidRPr="009573C6">
        <w:rPr>
          <w:rFonts w:ascii="Times New Roman" w:eastAsia="Times New Roman" w:hAnsi="Times New Roman" w:cs="Times New Roman"/>
          <w:b/>
          <w:bCs/>
          <w:sz w:val="24"/>
          <w:szCs w:val="24"/>
          <w:lang w:eastAsia="fr-BE"/>
        </w:rPr>
        <w:t>aux conditions suivantes :</w:t>
      </w:r>
    </w:p>
    <w:p w:rsidR="009573C6" w:rsidRPr="009573C6" w:rsidRDefault="009573C6" w:rsidP="009573C6">
      <w:pPr>
        <w:spacing w:before="100" w:beforeAutospacing="1" w:after="100" w:afterAutospacing="1" w:line="240" w:lineRule="auto"/>
        <w:jc w:val="both"/>
        <w:rPr>
          <w:rFonts w:ascii="Times New Roman" w:eastAsia="Times New Roman" w:hAnsi="Times New Roman" w:cs="Times New Roman"/>
          <w:sz w:val="24"/>
          <w:szCs w:val="24"/>
          <w:lang w:eastAsia="fr-BE"/>
        </w:rPr>
      </w:pPr>
      <w:r w:rsidRPr="009573C6">
        <w:rPr>
          <w:rFonts w:ascii="Times New Roman" w:eastAsia="Times New Roman" w:hAnsi="Times New Roman" w:cs="Times New Roman"/>
          <w:b/>
          <w:bCs/>
          <w:i/>
          <w:iCs/>
          <w:sz w:val="24"/>
          <w:szCs w:val="24"/>
          <w:lang w:eastAsia="fr-BE"/>
        </w:rPr>
        <w:t>1.</w:t>
      </w:r>
      <w:r w:rsidRPr="009573C6">
        <w:rPr>
          <w:rFonts w:ascii="Times New Roman" w:eastAsia="Times New Roman" w:hAnsi="Times New Roman" w:cs="Times New Roman"/>
          <w:i/>
          <w:iCs/>
          <w:sz w:val="24"/>
          <w:szCs w:val="24"/>
          <w:lang w:eastAsia="fr-BE"/>
        </w:rPr>
        <w:t xml:space="preserve"> La vente aura lieu de gré à gré avec clause de réméré (option de rachat).</w:t>
      </w:r>
    </w:p>
    <w:p w:rsidR="009573C6" w:rsidRPr="009573C6" w:rsidRDefault="009573C6" w:rsidP="009573C6">
      <w:pPr>
        <w:spacing w:before="100" w:beforeAutospacing="1" w:after="100" w:afterAutospacing="1" w:line="240" w:lineRule="auto"/>
        <w:jc w:val="both"/>
        <w:rPr>
          <w:rFonts w:ascii="Times New Roman" w:eastAsia="Times New Roman" w:hAnsi="Times New Roman" w:cs="Times New Roman"/>
          <w:sz w:val="24"/>
          <w:szCs w:val="24"/>
          <w:lang w:eastAsia="fr-BE"/>
        </w:rPr>
      </w:pPr>
      <w:r w:rsidRPr="009573C6">
        <w:rPr>
          <w:rFonts w:ascii="Times New Roman" w:eastAsia="Times New Roman" w:hAnsi="Times New Roman" w:cs="Times New Roman"/>
          <w:b/>
          <w:bCs/>
          <w:i/>
          <w:iCs/>
          <w:sz w:val="24"/>
          <w:szCs w:val="24"/>
          <w:lang w:eastAsia="fr-BE"/>
        </w:rPr>
        <w:t>2.</w:t>
      </w:r>
      <w:r w:rsidRPr="009573C6">
        <w:rPr>
          <w:rFonts w:ascii="Times New Roman" w:eastAsia="Times New Roman" w:hAnsi="Times New Roman" w:cs="Times New Roman"/>
          <w:i/>
          <w:iCs/>
          <w:sz w:val="24"/>
          <w:szCs w:val="24"/>
          <w:lang w:eastAsia="fr-BE"/>
        </w:rPr>
        <w:t xml:space="preserve"> Les offres devront être formulées par une personne physique et seront adressées au Service Travaux-Patrimoine, Aux Minières 6 à 6900 </w:t>
      </w:r>
      <w:proofErr w:type="spellStart"/>
      <w:r w:rsidRPr="009573C6">
        <w:rPr>
          <w:rFonts w:ascii="Times New Roman" w:eastAsia="Times New Roman" w:hAnsi="Times New Roman" w:cs="Times New Roman"/>
          <w:i/>
          <w:iCs/>
          <w:sz w:val="24"/>
          <w:szCs w:val="24"/>
          <w:lang w:eastAsia="fr-BE"/>
        </w:rPr>
        <w:t>Marloie</w:t>
      </w:r>
      <w:proofErr w:type="spellEnd"/>
      <w:r w:rsidRPr="009573C6">
        <w:rPr>
          <w:rFonts w:ascii="Times New Roman" w:eastAsia="Times New Roman" w:hAnsi="Times New Roman" w:cs="Times New Roman"/>
          <w:i/>
          <w:iCs/>
          <w:sz w:val="24"/>
          <w:szCs w:val="24"/>
          <w:lang w:eastAsia="fr-BE"/>
        </w:rPr>
        <w:t xml:space="preserve"> (Marche-en-Famenne), à l'issue d'une p</w:t>
      </w:r>
      <w:r w:rsidR="00F01A31">
        <w:rPr>
          <w:rFonts w:ascii="Times New Roman" w:eastAsia="Times New Roman" w:hAnsi="Times New Roman" w:cs="Times New Roman"/>
          <w:i/>
          <w:iCs/>
          <w:sz w:val="24"/>
          <w:szCs w:val="24"/>
          <w:lang w:eastAsia="fr-BE"/>
        </w:rPr>
        <w:t>ériode de publicité (</w:t>
      </w:r>
      <w:r w:rsidR="00F82792">
        <w:rPr>
          <w:rFonts w:ascii="Times New Roman" w:eastAsia="Times New Roman" w:hAnsi="Times New Roman" w:cs="Times New Roman"/>
          <w:b/>
          <w:i/>
          <w:iCs/>
          <w:sz w:val="24"/>
          <w:szCs w:val="24"/>
          <w:lang w:eastAsia="fr-BE"/>
        </w:rPr>
        <w:t>pour au plus tard le 17 août</w:t>
      </w:r>
      <w:r w:rsidR="00F01A31" w:rsidRPr="00401FB9">
        <w:rPr>
          <w:rFonts w:ascii="Times New Roman" w:eastAsia="Times New Roman" w:hAnsi="Times New Roman" w:cs="Times New Roman"/>
          <w:b/>
          <w:i/>
          <w:iCs/>
          <w:sz w:val="24"/>
          <w:szCs w:val="24"/>
          <w:lang w:eastAsia="fr-BE"/>
        </w:rPr>
        <w:t xml:space="preserve"> 2026 à 14 heures</w:t>
      </w:r>
      <w:r w:rsidR="00F01A31">
        <w:rPr>
          <w:rFonts w:ascii="Times New Roman" w:eastAsia="Times New Roman" w:hAnsi="Times New Roman" w:cs="Times New Roman"/>
          <w:i/>
          <w:iCs/>
          <w:sz w:val="24"/>
          <w:szCs w:val="24"/>
          <w:lang w:eastAsia="fr-BE"/>
        </w:rPr>
        <w:t>)</w:t>
      </w:r>
      <w:r w:rsidRPr="009573C6">
        <w:rPr>
          <w:rFonts w:ascii="Times New Roman" w:eastAsia="Times New Roman" w:hAnsi="Times New Roman" w:cs="Times New Roman"/>
          <w:i/>
          <w:iCs/>
          <w:sz w:val="24"/>
          <w:szCs w:val="24"/>
          <w:lang w:eastAsia="fr-BE"/>
        </w:rPr>
        <w:t>.</w:t>
      </w:r>
    </w:p>
    <w:p w:rsidR="009573C6" w:rsidRPr="009573C6" w:rsidRDefault="009573C6" w:rsidP="009573C6">
      <w:pPr>
        <w:spacing w:before="100" w:beforeAutospacing="1" w:after="100" w:afterAutospacing="1" w:line="240" w:lineRule="auto"/>
        <w:jc w:val="both"/>
        <w:rPr>
          <w:rFonts w:ascii="Times New Roman" w:eastAsia="Times New Roman" w:hAnsi="Times New Roman" w:cs="Times New Roman"/>
          <w:sz w:val="24"/>
          <w:szCs w:val="24"/>
          <w:lang w:eastAsia="fr-BE"/>
        </w:rPr>
      </w:pPr>
      <w:r w:rsidRPr="009573C6">
        <w:rPr>
          <w:rFonts w:ascii="Times New Roman" w:eastAsia="Times New Roman" w:hAnsi="Times New Roman" w:cs="Times New Roman"/>
          <w:i/>
          <w:iCs/>
          <w:sz w:val="24"/>
          <w:szCs w:val="24"/>
          <w:lang w:eastAsia="fr-BE"/>
        </w:rPr>
        <w:t>Les candidats seront invités à « faire offre à partir de … ».</w:t>
      </w:r>
    </w:p>
    <w:p w:rsidR="009573C6" w:rsidRPr="009573C6" w:rsidRDefault="009573C6" w:rsidP="009573C6">
      <w:pPr>
        <w:spacing w:before="100" w:beforeAutospacing="1" w:after="100" w:afterAutospacing="1" w:line="240" w:lineRule="auto"/>
        <w:jc w:val="both"/>
        <w:rPr>
          <w:rFonts w:ascii="Times New Roman" w:eastAsia="Times New Roman" w:hAnsi="Times New Roman" w:cs="Times New Roman"/>
          <w:sz w:val="24"/>
          <w:szCs w:val="24"/>
          <w:lang w:eastAsia="fr-BE"/>
        </w:rPr>
      </w:pPr>
      <w:r w:rsidRPr="009573C6">
        <w:rPr>
          <w:rFonts w:ascii="Times New Roman" w:eastAsia="Times New Roman" w:hAnsi="Times New Roman" w:cs="Times New Roman"/>
          <w:b/>
          <w:bCs/>
          <w:i/>
          <w:iCs/>
          <w:sz w:val="24"/>
          <w:szCs w:val="24"/>
          <w:lang w:eastAsia="fr-BE"/>
        </w:rPr>
        <w:t>3.</w:t>
      </w:r>
      <w:r w:rsidRPr="009573C6">
        <w:rPr>
          <w:rFonts w:ascii="Times New Roman" w:eastAsia="Times New Roman" w:hAnsi="Times New Roman" w:cs="Times New Roman"/>
          <w:i/>
          <w:iCs/>
          <w:sz w:val="24"/>
          <w:szCs w:val="24"/>
          <w:lang w:eastAsia="fr-BE"/>
        </w:rPr>
        <w:t xml:space="preserve"> Hormis les droits recueillis en nue-propriété ou en usufruit dans une succession, l’acquéreur ne pourra pas être plein propriétaire d'un autre bien immeuble destiné en tout ou en partie à l’habitation.</w:t>
      </w:r>
    </w:p>
    <w:p w:rsidR="009573C6" w:rsidRPr="009573C6" w:rsidRDefault="009573C6" w:rsidP="009573C6">
      <w:pPr>
        <w:spacing w:before="100" w:beforeAutospacing="1" w:after="100" w:afterAutospacing="1" w:line="240" w:lineRule="auto"/>
        <w:jc w:val="both"/>
        <w:rPr>
          <w:rFonts w:ascii="Times New Roman" w:eastAsia="Times New Roman" w:hAnsi="Times New Roman" w:cs="Times New Roman"/>
          <w:sz w:val="24"/>
          <w:szCs w:val="24"/>
          <w:lang w:eastAsia="fr-BE"/>
        </w:rPr>
      </w:pPr>
      <w:r w:rsidRPr="009573C6">
        <w:rPr>
          <w:rFonts w:ascii="Times New Roman" w:eastAsia="Times New Roman" w:hAnsi="Times New Roman" w:cs="Times New Roman"/>
          <w:i/>
          <w:iCs/>
          <w:sz w:val="24"/>
          <w:szCs w:val="24"/>
          <w:lang w:eastAsia="fr-BE"/>
        </w:rPr>
        <w:t xml:space="preserve">Si un candidat acquéreur est déjà plein propriétaire d'un autre bien immeuble destiné en tout ou en partie à l’habitation, sa candidature pourra être retenue mais avec obligation de revente du premier bien dans les </w:t>
      </w:r>
      <w:r w:rsidRPr="009573C6">
        <w:rPr>
          <w:rFonts w:ascii="Times New Roman" w:eastAsia="Times New Roman" w:hAnsi="Times New Roman" w:cs="Times New Roman"/>
          <w:b/>
          <w:bCs/>
          <w:i/>
          <w:iCs/>
          <w:sz w:val="24"/>
          <w:szCs w:val="24"/>
          <w:lang w:eastAsia="fr-BE"/>
        </w:rPr>
        <w:t>cinq</w:t>
      </w:r>
      <w:r w:rsidRPr="009573C6">
        <w:rPr>
          <w:rFonts w:ascii="Times New Roman" w:eastAsia="Times New Roman" w:hAnsi="Times New Roman" w:cs="Times New Roman"/>
          <w:i/>
          <w:iCs/>
          <w:sz w:val="24"/>
          <w:szCs w:val="24"/>
          <w:lang w:eastAsia="fr-BE"/>
        </w:rPr>
        <w:t xml:space="preserve"> ans à dater de l’acquisition de son lot.</w:t>
      </w:r>
    </w:p>
    <w:p w:rsidR="009573C6" w:rsidRPr="009573C6" w:rsidRDefault="009573C6" w:rsidP="009573C6">
      <w:pPr>
        <w:spacing w:before="100" w:beforeAutospacing="1" w:after="100" w:afterAutospacing="1" w:line="240" w:lineRule="auto"/>
        <w:jc w:val="both"/>
        <w:rPr>
          <w:rFonts w:ascii="Times New Roman" w:eastAsia="Times New Roman" w:hAnsi="Times New Roman" w:cs="Times New Roman"/>
          <w:sz w:val="24"/>
          <w:szCs w:val="24"/>
          <w:lang w:eastAsia="fr-BE"/>
        </w:rPr>
      </w:pPr>
      <w:r w:rsidRPr="009573C6">
        <w:rPr>
          <w:rFonts w:ascii="Times New Roman" w:eastAsia="Times New Roman" w:hAnsi="Times New Roman" w:cs="Times New Roman"/>
          <w:i/>
          <w:iCs/>
          <w:sz w:val="24"/>
          <w:szCs w:val="24"/>
          <w:lang w:eastAsia="fr-BE"/>
        </w:rPr>
        <w:t>La preuve de l’absence de pleine propriété ou de l’engagement de revente dans le délai maximum de cinq ans précité, sera fournie par toute voie de droit, en ce compris une attestation sur l’honneur en ce sens.</w:t>
      </w:r>
    </w:p>
    <w:p w:rsidR="009573C6" w:rsidRPr="009573C6" w:rsidRDefault="009573C6" w:rsidP="009573C6">
      <w:pPr>
        <w:spacing w:before="100" w:beforeAutospacing="1" w:after="100" w:afterAutospacing="1" w:line="240" w:lineRule="auto"/>
        <w:jc w:val="both"/>
        <w:rPr>
          <w:rFonts w:ascii="Times New Roman" w:eastAsia="Times New Roman" w:hAnsi="Times New Roman" w:cs="Times New Roman"/>
          <w:sz w:val="24"/>
          <w:szCs w:val="24"/>
          <w:lang w:eastAsia="fr-BE"/>
        </w:rPr>
      </w:pPr>
      <w:r w:rsidRPr="009573C6">
        <w:rPr>
          <w:rFonts w:ascii="Times New Roman" w:eastAsia="Times New Roman" w:hAnsi="Times New Roman" w:cs="Times New Roman"/>
          <w:b/>
          <w:bCs/>
          <w:i/>
          <w:iCs/>
          <w:sz w:val="24"/>
          <w:szCs w:val="24"/>
          <w:lang w:eastAsia="fr-BE"/>
        </w:rPr>
        <w:t>4.</w:t>
      </w:r>
      <w:r w:rsidRPr="009573C6">
        <w:rPr>
          <w:rFonts w:ascii="Times New Roman" w:eastAsia="Times New Roman" w:hAnsi="Times New Roman" w:cs="Times New Roman"/>
          <w:i/>
          <w:iCs/>
          <w:sz w:val="24"/>
          <w:szCs w:val="24"/>
          <w:lang w:eastAsia="fr-BE"/>
        </w:rPr>
        <w:t xml:space="preserve"> L'acquéreur devra établir, au plus tard le jour de la signature de l'acte authentique d'acquisition, qu'il est assujetti à l'impôt des personnes physiques en Belgique depuis au moins </w:t>
      </w:r>
      <w:r w:rsidRPr="009573C6">
        <w:rPr>
          <w:rFonts w:ascii="Times New Roman" w:eastAsia="Times New Roman" w:hAnsi="Times New Roman" w:cs="Times New Roman"/>
          <w:b/>
          <w:bCs/>
          <w:i/>
          <w:iCs/>
          <w:sz w:val="24"/>
          <w:szCs w:val="24"/>
          <w:lang w:eastAsia="fr-BE"/>
        </w:rPr>
        <w:t>deux</w:t>
      </w:r>
      <w:r w:rsidRPr="009573C6">
        <w:rPr>
          <w:rFonts w:ascii="Times New Roman" w:eastAsia="Times New Roman" w:hAnsi="Times New Roman" w:cs="Times New Roman"/>
          <w:i/>
          <w:iCs/>
          <w:sz w:val="24"/>
          <w:szCs w:val="24"/>
          <w:lang w:eastAsia="fr-BE"/>
        </w:rPr>
        <w:t xml:space="preserve"> ans.  La preuve en sera établie à suffisance par la production d'une copie de l'avertissement-extrait de rôle à l'impôt des personnes physiques correspondant à l'année d'imposition précédant celle de l'acquisition.</w:t>
      </w:r>
    </w:p>
    <w:p w:rsidR="009573C6" w:rsidRPr="009573C6" w:rsidRDefault="009573C6" w:rsidP="009573C6">
      <w:pPr>
        <w:spacing w:before="100" w:beforeAutospacing="1" w:after="100" w:afterAutospacing="1" w:line="240" w:lineRule="auto"/>
        <w:jc w:val="both"/>
        <w:rPr>
          <w:rFonts w:ascii="Times New Roman" w:eastAsia="Times New Roman" w:hAnsi="Times New Roman" w:cs="Times New Roman"/>
          <w:sz w:val="24"/>
          <w:szCs w:val="24"/>
          <w:lang w:eastAsia="fr-BE"/>
        </w:rPr>
      </w:pPr>
      <w:r w:rsidRPr="009573C6">
        <w:rPr>
          <w:rFonts w:ascii="Times New Roman" w:eastAsia="Times New Roman" w:hAnsi="Times New Roman" w:cs="Times New Roman"/>
          <w:sz w:val="24"/>
          <w:szCs w:val="24"/>
          <w:lang w:eastAsia="fr-BE"/>
        </w:rPr>
        <w:t> </w:t>
      </w:r>
    </w:p>
    <w:p w:rsidR="009573C6" w:rsidRPr="009573C6" w:rsidRDefault="009573C6" w:rsidP="009573C6">
      <w:pPr>
        <w:spacing w:before="100" w:beforeAutospacing="1" w:after="100" w:afterAutospacing="1" w:line="240" w:lineRule="auto"/>
        <w:jc w:val="both"/>
        <w:rPr>
          <w:rFonts w:ascii="Times New Roman" w:eastAsia="Times New Roman" w:hAnsi="Times New Roman" w:cs="Times New Roman"/>
          <w:sz w:val="24"/>
          <w:szCs w:val="24"/>
          <w:lang w:eastAsia="fr-BE"/>
        </w:rPr>
      </w:pPr>
      <w:r w:rsidRPr="009573C6">
        <w:rPr>
          <w:rFonts w:ascii="Times New Roman" w:eastAsia="Times New Roman" w:hAnsi="Times New Roman" w:cs="Times New Roman"/>
          <w:b/>
          <w:bCs/>
          <w:i/>
          <w:iCs/>
          <w:sz w:val="24"/>
          <w:szCs w:val="24"/>
          <w:lang w:eastAsia="fr-BE"/>
        </w:rPr>
        <w:lastRenderedPageBreak/>
        <w:t>5.</w:t>
      </w:r>
      <w:r w:rsidRPr="009573C6">
        <w:rPr>
          <w:rFonts w:ascii="Times New Roman" w:eastAsia="Times New Roman" w:hAnsi="Times New Roman" w:cs="Times New Roman"/>
          <w:i/>
          <w:iCs/>
          <w:sz w:val="24"/>
          <w:szCs w:val="24"/>
          <w:lang w:eastAsia="fr-BE"/>
        </w:rPr>
        <w:t xml:space="preserve"> L'acquéreur ne peut se réserver la faculté d'élire command.</w:t>
      </w:r>
    </w:p>
    <w:p w:rsidR="009573C6" w:rsidRPr="009573C6" w:rsidRDefault="009573C6" w:rsidP="009573C6">
      <w:pPr>
        <w:spacing w:before="100" w:beforeAutospacing="1" w:after="100" w:afterAutospacing="1" w:line="240" w:lineRule="auto"/>
        <w:jc w:val="both"/>
        <w:rPr>
          <w:rFonts w:ascii="Times New Roman" w:eastAsia="Times New Roman" w:hAnsi="Times New Roman" w:cs="Times New Roman"/>
          <w:sz w:val="24"/>
          <w:szCs w:val="24"/>
          <w:lang w:eastAsia="fr-BE"/>
        </w:rPr>
      </w:pPr>
      <w:r w:rsidRPr="009573C6">
        <w:rPr>
          <w:rFonts w:ascii="Times New Roman" w:eastAsia="Times New Roman" w:hAnsi="Times New Roman" w:cs="Times New Roman"/>
          <w:b/>
          <w:bCs/>
          <w:i/>
          <w:iCs/>
          <w:sz w:val="24"/>
          <w:szCs w:val="24"/>
          <w:lang w:eastAsia="fr-BE"/>
        </w:rPr>
        <w:t>6.</w:t>
      </w:r>
      <w:r w:rsidRPr="009573C6">
        <w:rPr>
          <w:rFonts w:ascii="Times New Roman" w:eastAsia="Times New Roman" w:hAnsi="Times New Roman" w:cs="Times New Roman"/>
          <w:i/>
          <w:iCs/>
          <w:sz w:val="24"/>
          <w:szCs w:val="24"/>
          <w:lang w:eastAsia="fr-BE"/>
        </w:rPr>
        <w:t xml:space="preserve"> L'acquéreur s'engage, par la remise d’une attestation sur l’honneur en ce sens, à respecter les prescriptions en matière d’aménagement du territoire et d’urbanisme et ce, en vue de la construction d’une habitation unifamiliale.</w:t>
      </w:r>
    </w:p>
    <w:p w:rsidR="009573C6" w:rsidRPr="009573C6" w:rsidRDefault="009573C6" w:rsidP="009573C6">
      <w:pPr>
        <w:spacing w:before="100" w:beforeAutospacing="1" w:after="100" w:afterAutospacing="1" w:line="240" w:lineRule="auto"/>
        <w:jc w:val="both"/>
        <w:rPr>
          <w:rFonts w:ascii="Times New Roman" w:eastAsia="Times New Roman" w:hAnsi="Times New Roman" w:cs="Times New Roman"/>
          <w:sz w:val="24"/>
          <w:szCs w:val="24"/>
          <w:lang w:eastAsia="fr-BE"/>
        </w:rPr>
      </w:pPr>
      <w:r w:rsidRPr="009573C6">
        <w:rPr>
          <w:rFonts w:ascii="Times New Roman" w:eastAsia="Times New Roman" w:hAnsi="Times New Roman" w:cs="Times New Roman"/>
          <w:b/>
          <w:bCs/>
          <w:i/>
          <w:iCs/>
          <w:sz w:val="24"/>
          <w:szCs w:val="24"/>
          <w:lang w:eastAsia="fr-BE"/>
        </w:rPr>
        <w:t>7.</w:t>
      </w:r>
      <w:r w:rsidRPr="009573C6">
        <w:rPr>
          <w:rFonts w:ascii="Times New Roman" w:eastAsia="Times New Roman" w:hAnsi="Times New Roman" w:cs="Times New Roman"/>
          <w:i/>
          <w:iCs/>
          <w:sz w:val="24"/>
          <w:szCs w:val="24"/>
          <w:lang w:eastAsia="fr-BE"/>
        </w:rPr>
        <w:t xml:space="preserve"> L'acquéreur s'engage à entamer de manière significative les travaux de construction d’une habitation dans les </w:t>
      </w:r>
      <w:r w:rsidRPr="009573C6">
        <w:rPr>
          <w:rFonts w:ascii="Times New Roman" w:eastAsia="Times New Roman" w:hAnsi="Times New Roman" w:cs="Times New Roman"/>
          <w:b/>
          <w:bCs/>
          <w:i/>
          <w:iCs/>
          <w:sz w:val="24"/>
          <w:szCs w:val="24"/>
          <w:lang w:eastAsia="fr-BE"/>
        </w:rPr>
        <w:t>trois</w:t>
      </w:r>
      <w:r w:rsidRPr="009573C6">
        <w:rPr>
          <w:rFonts w:ascii="Times New Roman" w:eastAsia="Times New Roman" w:hAnsi="Times New Roman" w:cs="Times New Roman"/>
          <w:i/>
          <w:iCs/>
          <w:sz w:val="24"/>
          <w:szCs w:val="24"/>
          <w:lang w:eastAsia="fr-BE"/>
        </w:rPr>
        <w:t xml:space="preserve"> ans de la signature de l’acte authentique d’acquisition.</w:t>
      </w:r>
    </w:p>
    <w:p w:rsidR="009573C6" w:rsidRPr="009573C6" w:rsidRDefault="009573C6" w:rsidP="009573C6">
      <w:pPr>
        <w:spacing w:before="100" w:beforeAutospacing="1" w:after="100" w:afterAutospacing="1" w:line="240" w:lineRule="auto"/>
        <w:jc w:val="both"/>
        <w:rPr>
          <w:rFonts w:ascii="Times New Roman" w:eastAsia="Times New Roman" w:hAnsi="Times New Roman" w:cs="Times New Roman"/>
          <w:sz w:val="24"/>
          <w:szCs w:val="24"/>
          <w:lang w:eastAsia="fr-BE"/>
        </w:rPr>
      </w:pPr>
      <w:r w:rsidRPr="009573C6">
        <w:rPr>
          <w:rFonts w:ascii="Times New Roman" w:eastAsia="Times New Roman" w:hAnsi="Times New Roman" w:cs="Times New Roman"/>
          <w:b/>
          <w:bCs/>
          <w:i/>
          <w:iCs/>
          <w:sz w:val="24"/>
          <w:szCs w:val="24"/>
          <w:lang w:eastAsia="fr-BE"/>
        </w:rPr>
        <w:t>8.</w:t>
      </w:r>
      <w:r w:rsidRPr="009573C6">
        <w:rPr>
          <w:rFonts w:ascii="Times New Roman" w:eastAsia="Times New Roman" w:hAnsi="Times New Roman" w:cs="Times New Roman"/>
          <w:i/>
          <w:iCs/>
          <w:sz w:val="24"/>
          <w:szCs w:val="24"/>
          <w:lang w:eastAsia="fr-BE"/>
        </w:rPr>
        <w:t xml:space="preserve"> L'acquéreur s'engage à se domicilier dans le bien érigé sur le lot vendu pendant une période ininterrompue de </w:t>
      </w:r>
      <w:r w:rsidRPr="009573C6">
        <w:rPr>
          <w:rFonts w:ascii="Times New Roman" w:eastAsia="Times New Roman" w:hAnsi="Times New Roman" w:cs="Times New Roman"/>
          <w:b/>
          <w:bCs/>
          <w:i/>
          <w:iCs/>
          <w:sz w:val="24"/>
          <w:szCs w:val="24"/>
          <w:lang w:eastAsia="fr-BE"/>
        </w:rPr>
        <w:t xml:space="preserve">dix </w:t>
      </w:r>
      <w:r w:rsidRPr="009573C6">
        <w:rPr>
          <w:rFonts w:ascii="Times New Roman" w:eastAsia="Times New Roman" w:hAnsi="Times New Roman" w:cs="Times New Roman"/>
          <w:i/>
          <w:iCs/>
          <w:sz w:val="24"/>
          <w:szCs w:val="24"/>
          <w:lang w:eastAsia="fr-BE"/>
        </w:rPr>
        <w:t>ans à dater de la signature de l’acte authentique d'acquisition, sauf cas de force majeure liés à une modification de la situation privée et personnelle de celui-ci (décès, divorce, séparation, mutation professionnelle).</w:t>
      </w:r>
    </w:p>
    <w:p w:rsidR="009573C6" w:rsidRPr="009573C6" w:rsidRDefault="009573C6" w:rsidP="009573C6">
      <w:pPr>
        <w:spacing w:before="100" w:beforeAutospacing="1" w:after="100" w:afterAutospacing="1" w:line="240" w:lineRule="auto"/>
        <w:jc w:val="both"/>
        <w:rPr>
          <w:rFonts w:ascii="Times New Roman" w:eastAsia="Times New Roman" w:hAnsi="Times New Roman" w:cs="Times New Roman"/>
          <w:sz w:val="24"/>
          <w:szCs w:val="24"/>
          <w:lang w:eastAsia="fr-BE"/>
        </w:rPr>
      </w:pPr>
      <w:r w:rsidRPr="009573C6">
        <w:rPr>
          <w:rFonts w:ascii="Times New Roman" w:eastAsia="Times New Roman" w:hAnsi="Times New Roman" w:cs="Times New Roman"/>
          <w:sz w:val="24"/>
          <w:szCs w:val="24"/>
          <w:lang w:eastAsia="fr-BE"/>
        </w:rPr>
        <w:t> </w:t>
      </w:r>
    </w:p>
    <w:p w:rsidR="009573C6" w:rsidRPr="009573C6" w:rsidRDefault="009573C6" w:rsidP="009573C6">
      <w:pPr>
        <w:spacing w:before="100" w:beforeAutospacing="1" w:after="100" w:afterAutospacing="1" w:line="240" w:lineRule="auto"/>
        <w:jc w:val="both"/>
        <w:rPr>
          <w:rFonts w:ascii="Times New Roman" w:eastAsia="Times New Roman" w:hAnsi="Times New Roman" w:cs="Times New Roman"/>
          <w:sz w:val="24"/>
          <w:szCs w:val="24"/>
          <w:lang w:eastAsia="fr-BE"/>
        </w:rPr>
      </w:pPr>
      <w:r w:rsidRPr="009573C6">
        <w:rPr>
          <w:rFonts w:ascii="Times New Roman" w:eastAsia="Times New Roman" w:hAnsi="Times New Roman" w:cs="Times New Roman"/>
          <w:i/>
          <w:iCs/>
          <w:sz w:val="24"/>
          <w:szCs w:val="24"/>
          <w:lang w:eastAsia="fr-BE"/>
        </w:rPr>
        <w:t xml:space="preserve">En cas de non-respect, par l’acquéreur ou ses ayants-droit à tout titre, de la condition prévue </w:t>
      </w:r>
      <w:r w:rsidRPr="009573C6">
        <w:rPr>
          <w:rFonts w:ascii="Times New Roman" w:eastAsia="Times New Roman" w:hAnsi="Times New Roman" w:cs="Times New Roman"/>
          <w:b/>
          <w:bCs/>
          <w:i/>
          <w:iCs/>
          <w:sz w:val="24"/>
          <w:szCs w:val="24"/>
          <w:lang w:eastAsia="fr-BE"/>
        </w:rPr>
        <w:t>au point 7</w:t>
      </w:r>
      <w:r w:rsidRPr="009573C6">
        <w:rPr>
          <w:rFonts w:ascii="Times New Roman" w:eastAsia="Times New Roman" w:hAnsi="Times New Roman" w:cs="Times New Roman"/>
          <w:i/>
          <w:iCs/>
          <w:sz w:val="24"/>
          <w:szCs w:val="24"/>
          <w:lang w:eastAsia="fr-BE"/>
        </w:rPr>
        <w:t xml:space="preserve"> ci-avant, la Ville de Marche-en-Famenne dispose :</w:t>
      </w:r>
    </w:p>
    <w:p w:rsidR="009573C6" w:rsidRPr="009573C6" w:rsidRDefault="009573C6" w:rsidP="009573C6">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fr-BE"/>
        </w:rPr>
      </w:pPr>
      <w:r w:rsidRPr="009573C6">
        <w:rPr>
          <w:rFonts w:ascii="Times New Roman" w:eastAsia="Times New Roman" w:hAnsi="Times New Roman" w:cs="Times New Roman"/>
          <w:i/>
          <w:iCs/>
          <w:sz w:val="24"/>
          <w:szCs w:val="24"/>
          <w:lang w:eastAsia="fr-BE"/>
        </w:rPr>
        <w:t xml:space="preserve">Soit du droit de reprendre le bien vendu dans son patrimoine et ce, par application de la faculté de réméré par laquelle la vente est annulée « ab </w:t>
      </w:r>
      <w:proofErr w:type="spellStart"/>
      <w:r w:rsidRPr="009573C6">
        <w:rPr>
          <w:rFonts w:ascii="Times New Roman" w:eastAsia="Times New Roman" w:hAnsi="Times New Roman" w:cs="Times New Roman"/>
          <w:i/>
          <w:iCs/>
          <w:sz w:val="24"/>
          <w:szCs w:val="24"/>
          <w:lang w:eastAsia="fr-BE"/>
        </w:rPr>
        <w:t>initio</w:t>
      </w:r>
      <w:proofErr w:type="spellEnd"/>
      <w:r w:rsidRPr="009573C6">
        <w:rPr>
          <w:rFonts w:ascii="Times New Roman" w:eastAsia="Times New Roman" w:hAnsi="Times New Roman" w:cs="Times New Roman"/>
          <w:i/>
          <w:iCs/>
          <w:sz w:val="24"/>
          <w:szCs w:val="24"/>
          <w:lang w:eastAsia="fr-BE"/>
        </w:rPr>
        <w:t> » et le bien en cause est considéré comme n’ayant jamais quitté le patrimoine de la Ville. Cette dernière remboursera alors le prix de vente, sans intérêt, les frais des actes d’acquisition et de reprise restant à charge de l’acqu</w:t>
      </w:r>
      <w:r w:rsidR="00325DB9">
        <w:rPr>
          <w:rFonts w:ascii="Times New Roman" w:eastAsia="Times New Roman" w:hAnsi="Times New Roman" w:cs="Times New Roman"/>
          <w:i/>
          <w:iCs/>
          <w:sz w:val="24"/>
          <w:szCs w:val="24"/>
          <w:lang w:eastAsia="fr-BE"/>
        </w:rPr>
        <w:t xml:space="preserve">éreur ou à défaut de ses ayants </w:t>
      </w:r>
      <w:r w:rsidRPr="009573C6">
        <w:rPr>
          <w:rFonts w:ascii="Times New Roman" w:eastAsia="Times New Roman" w:hAnsi="Times New Roman" w:cs="Times New Roman"/>
          <w:i/>
          <w:iCs/>
          <w:sz w:val="24"/>
          <w:szCs w:val="24"/>
          <w:lang w:eastAsia="fr-BE"/>
        </w:rPr>
        <w:t>droit.</w:t>
      </w:r>
    </w:p>
    <w:p w:rsidR="009573C6" w:rsidRPr="009573C6" w:rsidRDefault="009573C6" w:rsidP="009573C6">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fr-BE"/>
        </w:rPr>
      </w:pPr>
      <w:r w:rsidRPr="009573C6">
        <w:rPr>
          <w:rFonts w:ascii="Times New Roman" w:eastAsia="Times New Roman" w:hAnsi="Times New Roman" w:cs="Times New Roman"/>
          <w:i/>
          <w:iCs/>
          <w:sz w:val="24"/>
          <w:szCs w:val="24"/>
          <w:lang w:eastAsia="fr-BE"/>
        </w:rPr>
        <w:t>Soit du droit d’exiger de l’acquéreur le paiement d’une indemnité fixée forfaitairement à vingt pourcents (20%) du prix d’acquisition augmenté des frais d’acte.</w:t>
      </w:r>
    </w:p>
    <w:p w:rsidR="009573C6" w:rsidRPr="009573C6" w:rsidRDefault="009573C6" w:rsidP="009573C6">
      <w:pPr>
        <w:spacing w:before="100" w:beforeAutospacing="1" w:after="100" w:afterAutospacing="1" w:line="240" w:lineRule="auto"/>
        <w:jc w:val="both"/>
        <w:rPr>
          <w:rFonts w:ascii="Times New Roman" w:eastAsia="Times New Roman" w:hAnsi="Times New Roman" w:cs="Times New Roman"/>
          <w:sz w:val="24"/>
          <w:szCs w:val="24"/>
          <w:lang w:eastAsia="fr-BE"/>
        </w:rPr>
      </w:pPr>
      <w:r w:rsidRPr="009573C6">
        <w:rPr>
          <w:rFonts w:ascii="Times New Roman" w:eastAsia="Times New Roman" w:hAnsi="Times New Roman" w:cs="Times New Roman"/>
          <w:sz w:val="24"/>
          <w:szCs w:val="24"/>
          <w:lang w:eastAsia="fr-BE"/>
        </w:rPr>
        <w:t> </w:t>
      </w:r>
    </w:p>
    <w:p w:rsidR="009573C6" w:rsidRPr="009573C6" w:rsidRDefault="009573C6" w:rsidP="009573C6">
      <w:pPr>
        <w:spacing w:before="100" w:beforeAutospacing="1" w:after="100" w:afterAutospacing="1" w:line="240" w:lineRule="auto"/>
        <w:jc w:val="both"/>
        <w:rPr>
          <w:rFonts w:ascii="Times New Roman" w:eastAsia="Times New Roman" w:hAnsi="Times New Roman" w:cs="Times New Roman"/>
          <w:sz w:val="24"/>
          <w:szCs w:val="24"/>
          <w:lang w:eastAsia="fr-BE"/>
        </w:rPr>
      </w:pPr>
      <w:r w:rsidRPr="009573C6">
        <w:rPr>
          <w:rFonts w:ascii="Times New Roman" w:eastAsia="Times New Roman" w:hAnsi="Times New Roman" w:cs="Times New Roman"/>
          <w:i/>
          <w:iCs/>
          <w:sz w:val="24"/>
          <w:szCs w:val="24"/>
          <w:lang w:eastAsia="fr-BE"/>
        </w:rPr>
        <w:t>En cas de non-respect, par l’acquéreur ou ses ayants-droit à tout titre, des autres conditions prévues ci-avant, la Ville de Marche-en-Famenne aura le droit d’exiger de l’acquéreur le paiement d’une indemnité fixée forfaitairement à vingt pourcents (20%) du prix d’acquisition augmenté des frais d’acte.</w:t>
      </w:r>
    </w:p>
    <w:p w:rsidR="009573C6" w:rsidRPr="009573C6" w:rsidRDefault="009573C6" w:rsidP="009573C6">
      <w:pPr>
        <w:spacing w:before="100" w:beforeAutospacing="1" w:after="100" w:afterAutospacing="1" w:line="240" w:lineRule="auto"/>
        <w:jc w:val="both"/>
        <w:rPr>
          <w:rFonts w:ascii="Times New Roman" w:eastAsia="Times New Roman" w:hAnsi="Times New Roman" w:cs="Times New Roman"/>
          <w:sz w:val="24"/>
          <w:szCs w:val="24"/>
          <w:lang w:eastAsia="fr-BE"/>
        </w:rPr>
      </w:pPr>
      <w:r w:rsidRPr="009573C6">
        <w:rPr>
          <w:rFonts w:ascii="Times New Roman" w:eastAsia="Times New Roman" w:hAnsi="Times New Roman" w:cs="Times New Roman"/>
          <w:sz w:val="24"/>
          <w:szCs w:val="24"/>
          <w:lang w:eastAsia="fr-BE"/>
        </w:rPr>
        <w:t> </w:t>
      </w:r>
    </w:p>
    <w:p w:rsidR="009573C6" w:rsidRPr="009573C6" w:rsidRDefault="009573C6" w:rsidP="009573C6">
      <w:pPr>
        <w:spacing w:before="100" w:beforeAutospacing="1" w:after="100" w:afterAutospacing="1" w:line="240" w:lineRule="auto"/>
        <w:jc w:val="both"/>
        <w:rPr>
          <w:rFonts w:ascii="Times New Roman" w:eastAsia="Times New Roman" w:hAnsi="Times New Roman" w:cs="Times New Roman"/>
          <w:sz w:val="24"/>
          <w:szCs w:val="24"/>
          <w:lang w:eastAsia="fr-BE"/>
        </w:rPr>
      </w:pPr>
      <w:r w:rsidRPr="009573C6">
        <w:rPr>
          <w:rFonts w:ascii="Times New Roman" w:eastAsia="Times New Roman" w:hAnsi="Times New Roman" w:cs="Times New Roman"/>
          <w:b/>
          <w:bCs/>
          <w:i/>
          <w:iCs/>
          <w:sz w:val="24"/>
          <w:szCs w:val="24"/>
          <w:lang w:eastAsia="fr-BE"/>
        </w:rPr>
        <w:t>9.</w:t>
      </w:r>
      <w:r w:rsidRPr="009573C6">
        <w:rPr>
          <w:rFonts w:ascii="Times New Roman" w:eastAsia="Times New Roman" w:hAnsi="Times New Roman" w:cs="Times New Roman"/>
          <w:i/>
          <w:iCs/>
          <w:sz w:val="24"/>
          <w:szCs w:val="24"/>
          <w:lang w:eastAsia="fr-BE"/>
        </w:rPr>
        <w:t xml:space="preserve"> Pour autant que les conditions ci-dessus soient remplies, les offres seront départagées sur </w:t>
      </w:r>
      <w:proofErr w:type="gramStart"/>
      <w:r w:rsidRPr="009573C6">
        <w:rPr>
          <w:rFonts w:ascii="Times New Roman" w:eastAsia="Times New Roman" w:hAnsi="Times New Roman" w:cs="Times New Roman"/>
          <w:i/>
          <w:iCs/>
          <w:sz w:val="24"/>
          <w:szCs w:val="24"/>
          <w:lang w:eastAsia="fr-BE"/>
        </w:rPr>
        <w:t>base</w:t>
      </w:r>
      <w:proofErr w:type="gramEnd"/>
      <w:r w:rsidRPr="009573C6">
        <w:rPr>
          <w:rFonts w:ascii="Times New Roman" w:eastAsia="Times New Roman" w:hAnsi="Times New Roman" w:cs="Times New Roman"/>
          <w:i/>
          <w:iCs/>
          <w:sz w:val="24"/>
          <w:szCs w:val="24"/>
          <w:lang w:eastAsia="fr-BE"/>
        </w:rPr>
        <w:t xml:space="preserve"> des </w:t>
      </w:r>
      <w:r w:rsidRPr="00F01A31">
        <w:rPr>
          <w:rFonts w:ascii="Times New Roman" w:eastAsia="Times New Roman" w:hAnsi="Times New Roman" w:cs="Times New Roman"/>
          <w:i/>
          <w:iCs/>
          <w:sz w:val="24"/>
          <w:szCs w:val="24"/>
          <w:u w:val="single"/>
          <w:lang w:eastAsia="fr-BE"/>
        </w:rPr>
        <w:t xml:space="preserve">critères </w:t>
      </w:r>
      <w:r w:rsidRPr="009573C6">
        <w:rPr>
          <w:rFonts w:ascii="Times New Roman" w:eastAsia="Times New Roman" w:hAnsi="Times New Roman" w:cs="Times New Roman"/>
          <w:i/>
          <w:iCs/>
          <w:sz w:val="24"/>
          <w:szCs w:val="24"/>
          <w:lang w:eastAsia="fr-BE"/>
        </w:rPr>
        <w:t>suivants :</w:t>
      </w:r>
    </w:p>
    <w:p w:rsidR="009573C6" w:rsidRPr="009573C6" w:rsidRDefault="009573C6" w:rsidP="009573C6">
      <w:pPr>
        <w:spacing w:before="100" w:beforeAutospacing="1" w:after="100" w:afterAutospacing="1" w:line="240" w:lineRule="auto"/>
        <w:jc w:val="both"/>
        <w:rPr>
          <w:rFonts w:ascii="Times New Roman" w:eastAsia="Times New Roman" w:hAnsi="Times New Roman" w:cs="Times New Roman"/>
          <w:sz w:val="24"/>
          <w:szCs w:val="24"/>
          <w:lang w:eastAsia="fr-BE"/>
        </w:rPr>
      </w:pPr>
      <w:r w:rsidRPr="009573C6">
        <w:rPr>
          <w:rFonts w:ascii="Times New Roman" w:eastAsia="Times New Roman" w:hAnsi="Times New Roman" w:cs="Times New Roman"/>
          <w:sz w:val="24"/>
          <w:szCs w:val="24"/>
          <w:lang w:eastAsia="fr-BE"/>
        </w:rPr>
        <w:t> </w:t>
      </w:r>
      <w:r w:rsidRPr="009573C6">
        <w:rPr>
          <w:rFonts w:ascii="Times New Roman" w:eastAsia="Times New Roman" w:hAnsi="Times New Roman" w:cs="Times New Roman"/>
          <w:i/>
          <w:iCs/>
          <w:sz w:val="24"/>
          <w:szCs w:val="24"/>
          <w:lang w:eastAsia="fr-BE"/>
        </w:rPr>
        <w:t xml:space="preserve">   9.1. </w:t>
      </w:r>
      <w:proofErr w:type="gramStart"/>
      <w:r w:rsidRPr="009573C6">
        <w:rPr>
          <w:rFonts w:ascii="Times New Roman" w:eastAsia="Times New Roman" w:hAnsi="Times New Roman" w:cs="Times New Roman"/>
          <w:i/>
          <w:iCs/>
          <w:sz w:val="24"/>
          <w:szCs w:val="24"/>
          <w:u w:val="single"/>
          <w:lang w:eastAsia="fr-BE"/>
        </w:rPr>
        <w:t>le</w:t>
      </w:r>
      <w:proofErr w:type="gramEnd"/>
      <w:r w:rsidRPr="009573C6">
        <w:rPr>
          <w:rFonts w:ascii="Times New Roman" w:eastAsia="Times New Roman" w:hAnsi="Times New Roman" w:cs="Times New Roman"/>
          <w:i/>
          <w:iCs/>
          <w:sz w:val="24"/>
          <w:szCs w:val="24"/>
          <w:u w:val="single"/>
          <w:lang w:eastAsia="fr-BE"/>
        </w:rPr>
        <w:t xml:space="preserve"> montant de l’offre</w:t>
      </w:r>
      <w:r w:rsidRPr="009573C6">
        <w:rPr>
          <w:rFonts w:ascii="Times New Roman" w:eastAsia="Times New Roman" w:hAnsi="Times New Roman" w:cs="Times New Roman"/>
          <w:i/>
          <w:iCs/>
          <w:sz w:val="24"/>
          <w:szCs w:val="24"/>
          <w:lang w:eastAsia="fr-BE"/>
        </w:rPr>
        <w:t xml:space="preserve"> : le maximum des points (10) est attribué à l’offre la plus élevée ; les situations suivantes sont à pondérer par la règle de trois, à savoir : </w:t>
      </w:r>
    </w:p>
    <w:p w:rsidR="009573C6" w:rsidRPr="009573C6" w:rsidRDefault="009573C6" w:rsidP="009573C6">
      <w:pPr>
        <w:spacing w:before="100" w:beforeAutospacing="1" w:after="100" w:afterAutospacing="1" w:line="240" w:lineRule="auto"/>
        <w:jc w:val="both"/>
        <w:rPr>
          <w:rFonts w:ascii="Times New Roman" w:eastAsia="Times New Roman" w:hAnsi="Times New Roman" w:cs="Times New Roman"/>
          <w:sz w:val="24"/>
          <w:szCs w:val="24"/>
          <w:lang w:eastAsia="fr-BE"/>
        </w:rPr>
      </w:pPr>
      <w:r w:rsidRPr="009573C6">
        <w:rPr>
          <w:rFonts w:ascii="Times New Roman" w:eastAsia="Times New Roman" w:hAnsi="Times New Roman" w:cs="Times New Roman"/>
          <w:b/>
          <w:bCs/>
          <w:i/>
          <w:iCs/>
          <w:sz w:val="24"/>
          <w:szCs w:val="24"/>
          <w:lang w:eastAsia="fr-BE"/>
        </w:rPr>
        <w:t>10 points x Montant déposé / Montant de l’offre la plus élevée</w:t>
      </w:r>
    </w:p>
    <w:p w:rsidR="009573C6" w:rsidRPr="00F01A31" w:rsidRDefault="009573C6" w:rsidP="009573C6">
      <w:pPr>
        <w:spacing w:before="100" w:beforeAutospacing="1" w:after="100" w:afterAutospacing="1" w:line="240" w:lineRule="auto"/>
        <w:jc w:val="both"/>
        <w:rPr>
          <w:rFonts w:ascii="Times New Roman" w:eastAsia="Times New Roman" w:hAnsi="Times New Roman" w:cs="Times New Roman"/>
          <w:i/>
          <w:sz w:val="24"/>
          <w:szCs w:val="24"/>
          <w:lang w:eastAsia="fr-BE"/>
        </w:rPr>
      </w:pPr>
      <w:r w:rsidRPr="009573C6">
        <w:rPr>
          <w:rFonts w:ascii="Times New Roman" w:eastAsia="Times New Roman" w:hAnsi="Times New Roman" w:cs="Times New Roman"/>
          <w:sz w:val="24"/>
          <w:szCs w:val="24"/>
          <w:lang w:eastAsia="fr-BE"/>
        </w:rPr>
        <w:t> </w:t>
      </w:r>
      <w:r w:rsidRPr="009573C6">
        <w:rPr>
          <w:rFonts w:ascii="Times New Roman" w:eastAsia="Times New Roman" w:hAnsi="Times New Roman" w:cs="Times New Roman"/>
          <w:i/>
          <w:iCs/>
          <w:sz w:val="24"/>
          <w:szCs w:val="24"/>
          <w:lang w:eastAsia="fr-BE"/>
        </w:rPr>
        <w:t>   </w:t>
      </w:r>
      <w:r w:rsidRPr="00F01A31">
        <w:rPr>
          <w:rFonts w:ascii="Times New Roman" w:eastAsia="Times New Roman" w:hAnsi="Times New Roman" w:cs="Times New Roman"/>
          <w:i/>
          <w:iCs/>
          <w:sz w:val="24"/>
          <w:szCs w:val="24"/>
          <w:lang w:eastAsia="fr-BE"/>
        </w:rPr>
        <w:t>9.2. </w:t>
      </w:r>
      <w:proofErr w:type="gramStart"/>
      <w:r w:rsidRPr="00F01A31">
        <w:rPr>
          <w:rFonts w:ascii="Times New Roman" w:eastAsia="Times New Roman" w:hAnsi="Times New Roman" w:cs="Times New Roman"/>
          <w:i/>
          <w:sz w:val="24"/>
          <w:szCs w:val="24"/>
          <w:lang w:eastAsia="fr-BE"/>
        </w:rPr>
        <w:t>à</w:t>
      </w:r>
      <w:proofErr w:type="gramEnd"/>
      <w:r w:rsidRPr="00F01A31">
        <w:rPr>
          <w:rFonts w:ascii="Times New Roman" w:eastAsia="Times New Roman" w:hAnsi="Times New Roman" w:cs="Times New Roman"/>
          <w:i/>
          <w:sz w:val="24"/>
          <w:szCs w:val="24"/>
          <w:lang w:eastAsia="fr-BE"/>
        </w:rPr>
        <w:t xml:space="preserve"> l'acquéreur rentrant dans les </w:t>
      </w:r>
      <w:r w:rsidRPr="00F01A31">
        <w:rPr>
          <w:rFonts w:ascii="Times New Roman" w:eastAsia="Times New Roman" w:hAnsi="Times New Roman" w:cs="Times New Roman"/>
          <w:i/>
          <w:sz w:val="24"/>
          <w:szCs w:val="24"/>
          <w:u w:val="single"/>
          <w:lang w:eastAsia="fr-BE"/>
        </w:rPr>
        <w:t>conditions de rémunération</w:t>
      </w:r>
      <w:r w:rsidRPr="00F01A31">
        <w:rPr>
          <w:rFonts w:ascii="Times New Roman" w:eastAsia="Times New Roman" w:hAnsi="Times New Roman" w:cs="Times New Roman"/>
          <w:i/>
          <w:sz w:val="24"/>
          <w:szCs w:val="24"/>
          <w:lang w:eastAsia="fr-BE"/>
        </w:rPr>
        <w:t>, à savoir les revenus moyens établis comme suit (revenus issus du Code wallon du Logement applicables au 01/01/26 - base : revenu imposable globalement) :</w:t>
      </w:r>
    </w:p>
    <w:p w:rsidR="009573C6" w:rsidRPr="00F01A31" w:rsidRDefault="009573C6" w:rsidP="009573C6">
      <w:pPr>
        <w:spacing w:before="100" w:beforeAutospacing="1" w:after="100" w:afterAutospacing="1" w:line="240" w:lineRule="auto"/>
        <w:jc w:val="both"/>
        <w:rPr>
          <w:rFonts w:ascii="Times New Roman" w:eastAsia="Times New Roman" w:hAnsi="Times New Roman" w:cs="Times New Roman"/>
          <w:i/>
          <w:sz w:val="24"/>
          <w:szCs w:val="24"/>
          <w:lang w:eastAsia="fr-BE"/>
        </w:rPr>
      </w:pPr>
      <w:r w:rsidRPr="00F01A31">
        <w:rPr>
          <w:rFonts w:ascii="Times New Roman" w:eastAsia="Times New Roman" w:hAnsi="Times New Roman" w:cs="Times New Roman"/>
          <w:i/>
          <w:sz w:val="24"/>
          <w:szCs w:val="24"/>
          <w:lang w:eastAsia="fr-BE"/>
        </w:rPr>
        <w:t>          9.2</w:t>
      </w:r>
      <w:proofErr w:type="gramStart"/>
      <w:r w:rsidRPr="00F01A31">
        <w:rPr>
          <w:rFonts w:ascii="Times New Roman" w:eastAsia="Times New Roman" w:hAnsi="Times New Roman" w:cs="Times New Roman"/>
          <w:i/>
          <w:sz w:val="24"/>
          <w:szCs w:val="24"/>
          <w:lang w:eastAsia="fr-BE"/>
        </w:rPr>
        <w:t>.a</w:t>
      </w:r>
      <w:proofErr w:type="gramEnd"/>
      <w:r w:rsidRPr="00F01A31">
        <w:rPr>
          <w:rFonts w:ascii="Times New Roman" w:eastAsia="Times New Roman" w:hAnsi="Times New Roman" w:cs="Times New Roman"/>
          <w:i/>
          <w:sz w:val="24"/>
          <w:szCs w:val="24"/>
          <w:lang w:eastAsia="fr-BE"/>
        </w:rPr>
        <w:t>° revenus "isolé" : Maximum 74.900 euros par an, majoré de 3.400 euros par enfant à charge : 10 points</w:t>
      </w:r>
    </w:p>
    <w:p w:rsidR="009573C6" w:rsidRPr="00F01A31" w:rsidRDefault="009573C6" w:rsidP="009573C6">
      <w:pPr>
        <w:spacing w:before="100" w:beforeAutospacing="1" w:after="100" w:afterAutospacing="1" w:line="240" w:lineRule="auto"/>
        <w:jc w:val="both"/>
        <w:rPr>
          <w:rFonts w:ascii="Times New Roman" w:eastAsia="Times New Roman" w:hAnsi="Times New Roman" w:cs="Times New Roman"/>
          <w:i/>
          <w:sz w:val="24"/>
          <w:szCs w:val="24"/>
          <w:lang w:eastAsia="fr-BE"/>
        </w:rPr>
      </w:pPr>
      <w:r w:rsidRPr="00F01A31">
        <w:rPr>
          <w:rFonts w:ascii="Times New Roman" w:eastAsia="Times New Roman" w:hAnsi="Times New Roman" w:cs="Times New Roman"/>
          <w:i/>
          <w:sz w:val="24"/>
          <w:szCs w:val="24"/>
          <w:lang w:eastAsia="fr-BE"/>
        </w:rPr>
        <w:lastRenderedPageBreak/>
        <w:t>                                Les situations suivantes sont à pondérer par la règle de trois, à savoir :</w:t>
      </w:r>
    </w:p>
    <w:p w:rsidR="009573C6" w:rsidRPr="00F01A31" w:rsidRDefault="009573C6" w:rsidP="009573C6">
      <w:pPr>
        <w:spacing w:before="100" w:beforeAutospacing="1" w:after="100" w:afterAutospacing="1" w:line="240" w:lineRule="auto"/>
        <w:jc w:val="both"/>
        <w:rPr>
          <w:rFonts w:ascii="Times New Roman" w:eastAsia="Times New Roman" w:hAnsi="Times New Roman" w:cs="Times New Roman"/>
          <w:i/>
          <w:sz w:val="24"/>
          <w:szCs w:val="24"/>
          <w:lang w:eastAsia="fr-BE"/>
        </w:rPr>
      </w:pPr>
      <w:r w:rsidRPr="00F01A31">
        <w:rPr>
          <w:rFonts w:ascii="Times New Roman" w:eastAsia="Times New Roman" w:hAnsi="Times New Roman" w:cs="Times New Roman"/>
          <w:b/>
          <w:bCs/>
          <w:i/>
          <w:sz w:val="24"/>
          <w:szCs w:val="24"/>
          <w:lang w:eastAsia="fr-BE"/>
        </w:rPr>
        <w:t xml:space="preserve">                                10 points x 74.900 euros / Revenus </w:t>
      </w:r>
      <w:proofErr w:type="spellStart"/>
      <w:r w:rsidRPr="00F01A31">
        <w:rPr>
          <w:rFonts w:ascii="Times New Roman" w:eastAsia="Times New Roman" w:hAnsi="Times New Roman" w:cs="Times New Roman"/>
          <w:b/>
          <w:bCs/>
          <w:i/>
          <w:sz w:val="24"/>
          <w:szCs w:val="24"/>
          <w:lang w:eastAsia="fr-BE"/>
        </w:rPr>
        <w:t>promérités</w:t>
      </w:r>
      <w:proofErr w:type="spellEnd"/>
      <w:r w:rsidRPr="00F01A31">
        <w:rPr>
          <w:rFonts w:ascii="Times New Roman" w:eastAsia="Times New Roman" w:hAnsi="Times New Roman" w:cs="Times New Roman"/>
          <w:b/>
          <w:bCs/>
          <w:i/>
          <w:sz w:val="24"/>
          <w:szCs w:val="24"/>
          <w:lang w:eastAsia="fr-BE"/>
        </w:rPr>
        <w:t>  </w:t>
      </w:r>
    </w:p>
    <w:p w:rsidR="009573C6" w:rsidRPr="00F01A31" w:rsidRDefault="009573C6" w:rsidP="009573C6">
      <w:pPr>
        <w:spacing w:before="100" w:beforeAutospacing="1" w:after="100" w:afterAutospacing="1" w:line="240" w:lineRule="auto"/>
        <w:jc w:val="both"/>
        <w:rPr>
          <w:rFonts w:ascii="Times New Roman" w:eastAsia="Times New Roman" w:hAnsi="Times New Roman" w:cs="Times New Roman"/>
          <w:i/>
          <w:sz w:val="24"/>
          <w:szCs w:val="24"/>
          <w:lang w:eastAsia="fr-BE"/>
        </w:rPr>
      </w:pPr>
      <w:r w:rsidRPr="00F01A31">
        <w:rPr>
          <w:rFonts w:ascii="Times New Roman" w:eastAsia="Times New Roman" w:hAnsi="Times New Roman" w:cs="Times New Roman"/>
          <w:i/>
          <w:sz w:val="24"/>
          <w:szCs w:val="24"/>
          <w:lang w:eastAsia="fr-BE"/>
        </w:rPr>
        <w:t>          9.2</w:t>
      </w:r>
      <w:proofErr w:type="gramStart"/>
      <w:r w:rsidRPr="00F01A31">
        <w:rPr>
          <w:rFonts w:ascii="Times New Roman" w:eastAsia="Times New Roman" w:hAnsi="Times New Roman" w:cs="Times New Roman"/>
          <w:i/>
          <w:sz w:val="24"/>
          <w:szCs w:val="24"/>
          <w:lang w:eastAsia="fr-BE"/>
        </w:rPr>
        <w:t>.b</w:t>
      </w:r>
      <w:proofErr w:type="gramEnd"/>
      <w:r w:rsidRPr="00F01A31">
        <w:rPr>
          <w:rFonts w:ascii="Times New Roman" w:eastAsia="Times New Roman" w:hAnsi="Times New Roman" w:cs="Times New Roman"/>
          <w:i/>
          <w:sz w:val="24"/>
          <w:szCs w:val="24"/>
          <w:lang w:eastAsia="fr-BE"/>
        </w:rPr>
        <w:t>° revenus "ménage" : Maximum 91.400 euros par an, majoré de 3.400 euros par enfant à charge : 10 points</w:t>
      </w:r>
    </w:p>
    <w:p w:rsidR="009573C6" w:rsidRPr="00F01A31" w:rsidRDefault="009573C6" w:rsidP="009573C6">
      <w:pPr>
        <w:spacing w:before="100" w:beforeAutospacing="1" w:after="100" w:afterAutospacing="1" w:line="240" w:lineRule="auto"/>
        <w:jc w:val="both"/>
        <w:rPr>
          <w:rFonts w:ascii="Times New Roman" w:eastAsia="Times New Roman" w:hAnsi="Times New Roman" w:cs="Times New Roman"/>
          <w:i/>
          <w:sz w:val="24"/>
          <w:szCs w:val="24"/>
          <w:lang w:eastAsia="fr-BE"/>
        </w:rPr>
      </w:pPr>
      <w:r w:rsidRPr="00F01A31">
        <w:rPr>
          <w:rFonts w:ascii="Times New Roman" w:eastAsia="Times New Roman" w:hAnsi="Times New Roman" w:cs="Times New Roman"/>
          <w:i/>
          <w:sz w:val="24"/>
          <w:szCs w:val="24"/>
          <w:lang w:eastAsia="fr-BE"/>
        </w:rPr>
        <w:t>                                 Les situations suivantes sont à pondérer par la règle de trois, à savoir :</w:t>
      </w:r>
    </w:p>
    <w:p w:rsidR="009573C6" w:rsidRPr="00F01A31" w:rsidRDefault="009573C6" w:rsidP="009573C6">
      <w:pPr>
        <w:spacing w:before="100" w:beforeAutospacing="1" w:after="100" w:afterAutospacing="1" w:line="240" w:lineRule="auto"/>
        <w:jc w:val="both"/>
        <w:rPr>
          <w:rFonts w:ascii="Times New Roman" w:eastAsia="Times New Roman" w:hAnsi="Times New Roman" w:cs="Times New Roman"/>
          <w:i/>
          <w:sz w:val="24"/>
          <w:szCs w:val="24"/>
          <w:lang w:eastAsia="fr-BE"/>
        </w:rPr>
      </w:pPr>
      <w:r w:rsidRPr="00F01A31">
        <w:rPr>
          <w:rFonts w:ascii="Times New Roman" w:eastAsia="Times New Roman" w:hAnsi="Times New Roman" w:cs="Times New Roman"/>
          <w:b/>
          <w:bCs/>
          <w:i/>
          <w:sz w:val="24"/>
          <w:szCs w:val="24"/>
          <w:lang w:eastAsia="fr-BE"/>
        </w:rPr>
        <w:t xml:space="preserve">                                10 points x 91.400 euros / Revenus </w:t>
      </w:r>
      <w:proofErr w:type="spellStart"/>
      <w:r w:rsidRPr="00F01A31">
        <w:rPr>
          <w:rFonts w:ascii="Times New Roman" w:eastAsia="Times New Roman" w:hAnsi="Times New Roman" w:cs="Times New Roman"/>
          <w:b/>
          <w:bCs/>
          <w:i/>
          <w:sz w:val="24"/>
          <w:szCs w:val="24"/>
          <w:lang w:eastAsia="fr-BE"/>
        </w:rPr>
        <w:t>promérités</w:t>
      </w:r>
      <w:proofErr w:type="spellEnd"/>
      <w:r w:rsidRPr="00F01A31">
        <w:rPr>
          <w:rFonts w:ascii="Times New Roman" w:eastAsia="Times New Roman" w:hAnsi="Times New Roman" w:cs="Times New Roman"/>
          <w:b/>
          <w:bCs/>
          <w:i/>
          <w:sz w:val="24"/>
          <w:szCs w:val="24"/>
          <w:lang w:eastAsia="fr-BE"/>
        </w:rPr>
        <w:t> </w:t>
      </w:r>
    </w:p>
    <w:p w:rsidR="009573C6" w:rsidRPr="009573C6" w:rsidRDefault="009573C6" w:rsidP="009573C6">
      <w:pPr>
        <w:spacing w:before="100" w:beforeAutospacing="1" w:after="100" w:afterAutospacing="1" w:line="240" w:lineRule="auto"/>
        <w:jc w:val="both"/>
        <w:rPr>
          <w:rFonts w:ascii="Times New Roman" w:eastAsia="Times New Roman" w:hAnsi="Times New Roman" w:cs="Times New Roman"/>
          <w:sz w:val="24"/>
          <w:szCs w:val="24"/>
          <w:lang w:eastAsia="fr-BE"/>
        </w:rPr>
      </w:pPr>
      <w:r w:rsidRPr="009573C6">
        <w:rPr>
          <w:rFonts w:ascii="Times New Roman" w:eastAsia="Times New Roman" w:hAnsi="Times New Roman" w:cs="Times New Roman"/>
          <w:sz w:val="24"/>
          <w:szCs w:val="24"/>
          <w:lang w:eastAsia="fr-BE"/>
        </w:rPr>
        <w:t> </w:t>
      </w:r>
    </w:p>
    <w:p w:rsidR="009573C6" w:rsidRPr="009573C6" w:rsidRDefault="009573C6" w:rsidP="009573C6">
      <w:pPr>
        <w:spacing w:before="100" w:beforeAutospacing="1" w:after="100" w:afterAutospacing="1" w:line="240" w:lineRule="auto"/>
        <w:jc w:val="both"/>
        <w:rPr>
          <w:rFonts w:ascii="Times New Roman" w:eastAsia="Times New Roman" w:hAnsi="Times New Roman" w:cs="Times New Roman"/>
          <w:sz w:val="24"/>
          <w:szCs w:val="24"/>
          <w:lang w:eastAsia="fr-BE"/>
        </w:rPr>
      </w:pPr>
      <w:r w:rsidRPr="009573C6">
        <w:rPr>
          <w:rFonts w:ascii="Times New Roman" w:eastAsia="Times New Roman" w:hAnsi="Times New Roman" w:cs="Times New Roman"/>
          <w:i/>
          <w:iCs/>
          <w:sz w:val="24"/>
          <w:szCs w:val="24"/>
          <w:lang w:eastAsia="fr-BE"/>
        </w:rPr>
        <w:t xml:space="preserve">   9.3. </w:t>
      </w:r>
      <w:proofErr w:type="gramStart"/>
      <w:r w:rsidRPr="009573C6">
        <w:rPr>
          <w:rFonts w:ascii="Times New Roman" w:eastAsia="Times New Roman" w:hAnsi="Times New Roman" w:cs="Times New Roman"/>
          <w:i/>
          <w:iCs/>
          <w:sz w:val="24"/>
          <w:szCs w:val="24"/>
          <w:lang w:eastAsia="fr-BE"/>
        </w:rPr>
        <w:t>suivant</w:t>
      </w:r>
      <w:proofErr w:type="gramEnd"/>
      <w:r w:rsidRPr="009573C6">
        <w:rPr>
          <w:rFonts w:ascii="Times New Roman" w:eastAsia="Times New Roman" w:hAnsi="Times New Roman" w:cs="Times New Roman"/>
          <w:i/>
          <w:iCs/>
          <w:sz w:val="24"/>
          <w:szCs w:val="24"/>
          <w:lang w:eastAsia="fr-BE"/>
        </w:rPr>
        <w:t xml:space="preserve"> l’</w:t>
      </w:r>
      <w:r w:rsidRPr="009573C6">
        <w:rPr>
          <w:rFonts w:ascii="Times New Roman" w:eastAsia="Times New Roman" w:hAnsi="Times New Roman" w:cs="Times New Roman"/>
          <w:i/>
          <w:iCs/>
          <w:sz w:val="24"/>
          <w:szCs w:val="24"/>
          <w:u w:val="single"/>
          <w:lang w:eastAsia="fr-BE"/>
        </w:rPr>
        <w:t>âge</w:t>
      </w:r>
      <w:r w:rsidRPr="009573C6">
        <w:rPr>
          <w:rFonts w:ascii="Times New Roman" w:eastAsia="Times New Roman" w:hAnsi="Times New Roman" w:cs="Times New Roman"/>
          <w:i/>
          <w:iCs/>
          <w:sz w:val="24"/>
          <w:szCs w:val="24"/>
          <w:lang w:eastAsia="fr-BE"/>
        </w:rPr>
        <w:t xml:space="preserve"> du (des) candidat(s) acquéreur(s) d'un même lot (lorsqu’une offre est signée par plusieurs candidats, c’est l’âge du candidat le plus jeune qui est retenu) :</w:t>
      </w:r>
    </w:p>
    <w:p w:rsidR="009573C6" w:rsidRPr="009573C6" w:rsidRDefault="009573C6" w:rsidP="009573C6">
      <w:pPr>
        <w:spacing w:before="100" w:beforeAutospacing="1" w:after="100" w:afterAutospacing="1" w:line="240" w:lineRule="auto"/>
        <w:jc w:val="both"/>
        <w:rPr>
          <w:rFonts w:ascii="Times New Roman" w:eastAsia="Times New Roman" w:hAnsi="Times New Roman" w:cs="Times New Roman"/>
          <w:sz w:val="24"/>
          <w:szCs w:val="24"/>
          <w:lang w:eastAsia="fr-BE"/>
        </w:rPr>
      </w:pPr>
      <w:r w:rsidRPr="009573C6">
        <w:rPr>
          <w:rFonts w:ascii="Times New Roman" w:eastAsia="Times New Roman" w:hAnsi="Times New Roman" w:cs="Times New Roman"/>
          <w:i/>
          <w:iCs/>
          <w:sz w:val="24"/>
          <w:szCs w:val="24"/>
          <w:lang w:eastAsia="fr-BE"/>
        </w:rPr>
        <w:t>Candidat âgé de moins de 35 : 10 points</w:t>
      </w:r>
    </w:p>
    <w:p w:rsidR="009573C6" w:rsidRPr="009573C6" w:rsidRDefault="009573C6" w:rsidP="009573C6">
      <w:pPr>
        <w:spacing w:before="100" w:beforeAutospacing="1" w:after="100" w:afterAutospacing="1" w:line="240" w:lineRule="auto"/>
        <w:jc w:val="both"/>
        <w:rPr>
          <w:rFonts w:ascii="Times New Roman" w:eastAsia="Times New Roman" w:hAnsi="Times New Roman" w:cs="Times New Roman"/>
          <w:sz w:val="24"/>
          <w:szCs w:val="24"/>
          <w:lang w:eastAsia="fr-BE"/>
        </w:rPr>
      </w:pPr>
      <w:r w:rsidRPr="009573C6">
        <w:rPr>
          <w:rFonts w:ascii="Times New Roman" w:eastAsia="Times New Roman" w:hAnsi="Times New Roman" w:cs="Times New Roman"/>
          <w:i/>
          <w:iCs/>
          <w:sz w:val="24"/>
          <w:szCs w:val="24"/>
          <w:lang w:eastAsia="fr-BE"/>
        </w:rPr>
        <w:t>Candidat âgé entre 35 et 45 : 5 points</w:t>
      </w:r>
    </w:p>
    <w:p w:rsidR="009573C6" w:rsidRPr="009573C6" w:rsidRDefault="009573C6" w:rsidP="009573C6">
      <w:pPr>
        <w:spacing w:before="100" w:beforeAutospacing="1" w:after="100" w:afterAutospacing="1" w:line="240" w:lineRule="auto"/>
        <w:jc w:val="both"/>
        <w:rPr>
          <w:rFonts w:ascii="Times New Roman" w:eastAsia="Times New Roman" w:hAnsi="Times New Roman" w:cs="Times New Roman"/>
          <w:sz w:val="24"/>
          <w:szCs w:val="24"/>
          <w:lang w:eastAsia="fr-BE"/>
        </w:rPr>
      </w:pPr>
      <w:r w:rsidRPr="009573C6">
        <w:rPr>
          <w:rFonts w:ascii="Times New Roman" w:eastAsia="Times New Roman" w:hAnsi="Times New Roman" w:cs="Times New Roman"/>
          <w:i/>
          <w:iCs/>
          <w:sz w:val="24"/>
          <w:szCs w:val="24"/>
          <w:lang w:eastAsia="fr-BE"/>
        </w:rPr>
        <w:t>Candidat âgé de plus de 45 : 1 point</w:t>
      </w:r>
    </w:p>
    <w:p w:rsidR="009573C6" w:rsidRPr="009573C6" w:rsidRDefault="009573C6" w:rsidP="009573C6">
      <w:pPr>
        <w:spacing w:before="100" w:beforeAutospacing="1" w:after="100" w:afterAutospacing="1" w:line="240" w:lineRule="auto"/>
        <w:jc w:val="both"/>
        <w:rPr>
          <w:rFonts w:ascii="Times New Roman" w:eastAsia="Times New Roman" w:hAnsi="Times New Roman" w:cs="Times New Roman"/>
          <w:sz w:val="24"/>
          <w:szCs w:val="24"/>
          <w:lang w:eastAsia="fr-BE"/>
        </w:rPr>
      </w:pPr>
      <w:r w:rsidRPr="009573C6">
        <w:rPr>
          <w:rFonts w:ascii="Times New Roman" w:eastAsia="Times New Roman" w:hAnsi="Times New Roman" w:cs="Times New Roman"/>
          <w:sz w:val="24"/>
          <w:szCs w:val="24"/>
          <w:lang w:eastAsia="fr-BE"/>
        </w:rPr>
        <w:t> </w:t>
      </w:r>
    </w:p>
    <w:p w:rsidR="009573C6" w:rsidRPr="009573C6" w:rsidRDefault="009573C6" w:rsidP="009573C6">
      <w:pPr>
        <w:spacing w:before="100" w:beforeAutospacing="1" w:after="100" w:afterAutospacing="1" w:line="240" w:lineRule="auto"/>
        <w:jc w:val="both"/>
        <w:rPr>
          <w:rFonts w:ascii="Times New Roman" w:eastAsia="Times New Roman" w:hAnsi="Times New Roman" w:cs="Times New Roman"/>
          <w:sz w:val="24"/>
          <w:szCs w:val="24"/>
          <w:lang w:eastAsia="fr-BE"/>
        </w:rPr>
      </w:pPr>
      <w:r w:rsidRPr="009573C6">
        <w:rPr>
          <w:rFonts w:ascii="Times New Roman" w:eastAsia="Times New Roman" w:hAnsi="Times New Roman" w:cs="Times New Roman"/>
          <w:i/>
          <w:iCs/>
          <w:sz w:val="24"/>
          <w:szCs w:val="24"/>
          <w:lang w:eastAsia="fr-BE"/>
        </w:rPr>
        <w:t xml:space="preserve">   9.4. </w:t>
      </w:r>
      <w:proofErr w:type="gramStart"/>
      <w:r w:rsidRPr="009573C6">
        <w:rPr>
          <w:rFonts w:ascii="Times New Roman" w:eastAsia="Times New Roman" w:hAnsi="Times New Roman" w:cs="Times New Roman"/>
          <w:i/>
          <w:iCs/>
          <w:sz w:val="24"/>
          <w:szCs w:val="24"/>
          <w:u w:val="single"/>
          <w:lang w:eastAsia="fr-BE"/>
        </w:rPr>
        <w:t>domiciliation</w:t>
      </w:r>
      <w:proofErr w:type="gramEnd"/>
    </w:p>
    <w:p w:rsidR="009573C6" w:rsidRPr="009573C6" w:rsidRDefault="009573C6" w:rsidP="009573C6">
      <w:pPr>
        <w:spacing w:before="100" w:beforeAutospacing="1" w:after="100" w:afterAutospacing="1" w:line="240" w:lineRule="auto"/>
        <w:jc w:val="both"/>
        <w:rPr>
          <w:rFonts w:ascii="Times New Roman" w:eastAsia="Times New Roman" w:hAnsi="Times New Roman" w:cs="Times New Roman"/>
          <w:sz w:val="24"/>
          <w:szCs w:val="24"/>
          <w:lang w:eastAsia="fr-BE"/>
        </w:rPr>
      </w:pPr>
      <w:r w:rsidRPr="009573C6">
        <w:rPr>
          <w:rFonts w:ascii="Times New Roman" w:eastAsia="Times New Roman" w:hAnsi="Times New Roman" w:cs="Times New Roman"/>
          <w:i/>
          <w:iCs/>
          <w:sz w:val="24"/>
          <w:szCs w:val="24"/>
          <w:lang w:eastAsia="fr-BE"/>
        </w:rPr>
        <w:t>Le maximum (10) des points sera attribué à la demande introduite par le candidat :</w:t>
      </w:r>
    </w:p>
    <w:p w:rsidR="009573C6" w:rsidRPr="009573C6" w:rsidRDefault="009573C6" w:rsidP="009573C6">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fr-BE"/>
        </w:rPr>
      </w:pPr>
      <w:r w:rsidRPr="009573C6">
        <w:rPr>
          <w:rFonts w:ascii="Times New Roman" w:eastAsia="Times New Roman" w:hAnsi="Times New Roman" w:cs="Times New Roman"/>
          <w:i/>
          <w:iCs/>
          <w:sz w:val="24"/>
          <w:szCs w:val="24"/>
          <w:lang w:eastAsia="fr-BE"/>
        </w:rPr>
        <w:t>Soit qui est domicilié dans la commune de Marche-en-Famenne,</w:t>
      </w:r>
    </w:p>
    <w:p w:rsidR="009573C6" w:rsidRPr="009573C6" w:rsidRDefault="009573C6" w:rsidP="009573C6">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fr-BE"/>
        </w:rPr>
      </w:pPr>
      <w:r w:rsidRPr="009573C6">
        <w:rPr>
          <w:rFonts w:ascii="Times New Roman" w:eastAsia="Times New Roman" w:hAnsi="Times New Roman" w:cs="Times New Roman"/>
          <w:i/>
          <w:iCs/>
          <w:sz w:val="24"/>
          <w:szCs w:val="24"/>
          <w:lang w:eastAsia="fr-BE"/>
        </w:rPr>
        <w:t>Soit dont le conjoint ou cohabitant légal est domicilié dans la commune de Marche-en-Famenne,</w:t>
      </w:r>
    </w:p>
    <w:p w:rsidR="009573C6" w:rsidRPr="009573C6" w:rsidRDefault="009573C6" w:rsidP="009573C6">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fr-BE"/>
        </w:rPr>
      </w:pPr>
      <w:r w:rsidRPr="009573C6">
        <w:rPr>
          <w:rFonts w:ascii="Times New Roman" w:eastAsia="Times New Roman" w:hAnsi="Times New Roman" w:cs="Times New Roman"/>
          <w:i/>
          <w:iCs/>
          <w:sz w:val="24"/>
          <w:szCs w:val="24"/>
          <w:lang w:eastAsia="fr-BE"/>
        </w:rPr>
        <w:t>Soit qui, n’étant plus domicilié dans la commune de Marche-en-Famenne, y a néanmoins été domicilié pendant au moins 3 ans avant d’atteindre l’âge de 18 ans,</w:t>
      </w:r>
    </w:p>
    <w:p w:rsidR="009573C6" w:rsidRPr="009573C6" w:rsidRDefault="009573C6" w:rsidP="009573C6">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fr-BE"/>
        </w:rPr>
      </w:pPr>
      <w:r w:rsidRPr="009573C6">
        <w:rPr>
          <w:rFonts w:ascii="Times New Roman" w:eastAsia="Times New Roman" w:hAnsi="Times New Roman" w:cs="Times New Roman"/>
          <w:i/>
          <w:iCs/>
          <w:sz w:val="24"/>
          <w:szCs w:val="24"/>
          <w:lang w:eastAsia="fr-BE"/>
        </w:rPr>
        <w:t xml:space="preserve">Soit qui exerce une activité professionnelle salariée ou indépendante sur le territoire communal (employeur ou entreprise ayant son siège social sur le territoire communal) depuis au moins 3 ans. </w:t>
      </w:r>
    </w:p>
    <w:p w:rsidR="009573C6" w:rsidRPr="009573C6" w:rsidRDefault="009573C6" w:rsidP="009573C6">
      <w:pPr>
        <w:spacing w:before="100" w:beforeAutospacing="1" w:after="100" w:afterAutospacing="1" w:line="240" w:lineRule="auto"/>
        <w:jc w:val="both"/>
        <w:rPr>
          <w:rFonts w:ascii="Times New Roman" w:eastAsia="Times New Roman" w:hAnsi="Times New Roman" w:cs="Times New Roman"/>
          <w:sz w:val="24"/>
          <w:szCs w:val="24"/>
          <w:lang w:eastAsia="fr-BE"/>
        </w:rPr>
      </w:pPr>
      <w:r w:rsidRPr="009573C6">
        <w:rPr>
          <w:rFonts w:ascii="Times New Roman" w:eastAsia="Times New Roman" w:hAnsi="Times New Roman" w:cs="Times New Roman"/>
          <w:i/>
          <w:iCs/>
          <w:sz w:val="24"/>
          <w:szCs w:val="24"/>
          <w:lang w:eastAsia="fr-BE"/>
        </w:rPr>
        <w:t>Si les conditions de domiciliation visées ci-dessus ne sont pas rencontrées, la moitié (5) des points sera accordée à la demande :</w:t>
      </w:r>
    </w:p>
    <w:p w:rsidR="009573C6" w:rsidRPr="009573C6" w:rsidRDefault="009573C6" w:rsidP="009573C6">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fr-BE"/>
        </w:rPr>
      </w:pPr>
      <w:r w:rsidRPr="009573C6">
        <w:rPr>
          <w:rFonts w:ascii="Times New Roman" w:eastAsia="Times New Roman" w:hAnsi="Times New Roman" w:cs="Times New Roman"/>
          <w:i/>
          <w:iCs/>
          <w:sz w:val="24"/>
          <w:szCs w:val="24"/>
          <w:lang w:eastAsia="fr-BE"/>
        </w:rPr>
        <w:t>Introduite par le candidat à laquelle sera jointe une attestation faisant état d’une domiciliation dans une commune belge limitrophe de la commune de Marche-en-Famenne</w:t>
      </w:r>
    </w:p>
    <w:p w:rsidR="009573C6" w:rsidRPr="009573C6" w:rsidRDefault="009573C6" w:rsidP="009573C6">
      <w:pPr>
        <w:spacing w:before="100" w:beforeAutospacing="1" w:after="100" w:afterAutospacing="1" w:line="240" w:lineRule="auto"/>
        <w:jc w:val="both"/>
        <w:rPr>
          <w:rFonts w:ascii="Times New Roman" w:eastAsia="Times New Roman" w:hAnsi="Times New Roman" w:cs="Times New Roman"/>
          <w:sz w:val="24"/>
          <w:szCs w:val="24"/>
          <w:lang w:eastAsia="fr-BE"/>
        </w:rPr>
      </w:pPr>
      <w:r w:rsidRPr="009573C6">
        <w:rPr>
          <w:rFonts w:ascii="Times New Roman" w:eastAsia="Times New Roman" w:hAnsi="Times New Roman" w:cs="Times New Roman"/>
          <w:sz w:val="24"/>
          <w:szCs w:val="24"/>
          <w:lang w:eastAsia="fr-BE"/>
        </w:rPr>
        <w:t> </w:t>
      </w:r>
    </w:p>
    <w:p w:rsidR="009573C6" w:rsidRPr="009573C6" w:rsidRDefault="009573C6" w:rsidP="009573C6">
      <w:pPr>
        <w:spacing w:before="100" w:beforeAutospacing="1" w:after="100" w:afterAutospacing="1" w:line="240" w:lineRule="auto"/>
        <w:jc w:val="both"/>
        <w:rPr>
          <w:rFonts w:ascii="Times New Roman" w:eastAsia="Times New Roman" w:hAnsi="Times New Roman" w:cs="Times New Roman"/>
          <w:sz w:val="24"/>
          <w:szCs w:val="24"/>
          <w:lang w:eastAsia="fr-BE"/>
        </w:rPr>
      </w:pPr>
      <w:r w:rsidRPr="009573C6">
        <w:rPr>
          <w:rFonts w:ascii="Times New Roman" w:eastAsia="Times New Roman" w:hAnsi="Times New Roman" w:cs="Times New Roman"/>
          <w:b/>
          <w:bCs/>
          <w:i/>
          <w:iCs/>
          <w:sz w:val="24"/>
          <w:szCs w:val="24"/>
          <w:lang w:eastAsia="fr-BE"/>
        </w:rPr>
        <w:t>10.</w:t>
      </w:r>
      <w:r w:rsidRPr="009573C6">
        <w:rPr>
          <w:rFonts w:ascii="Times New Roman" w:eastAsia="Times New Roman" w:hAnsi="Times New Roman" w:cs="Times New Roman"/>
          <w:i/>
          <w:iCs/>
          <w:sz w:val="24"/>
          <w:szCs w:val="24"/>
          <w:lang w:eastAsia="fr-BE"/>
        </w:rPr>
        <w:t xml:space="preserve"> Tous les frais de la vente seront à charge de l’acquéreur, en ce compris les éventuels frais d'équipement et frais de bornage des lots, lesquels seront répartis de manière équitable entre les différents lots à bâtir.</w:t>
      </w:r>
    </w:p>
    <w:p w:rsidR="009573C6" w:rsidRPr="009573C6" w:rsidRDefault="009573C6" w:rsidP="009573C6">
      <w:pPr>
        <w:spacing w:before="100" w:beforeAutospacing="1" w:after="100" w:afterAutospacing="1" w:line="240" w:lineRule="auto"/>
        <w:jc w:val="both"/>
        <w:rPr>
          <w:rFonts w:ascii="Times New Roman" w:eastAsia="Times New Roman" w:hAnsi="Times New Roman" w:cs="Times New Roman"/>
          <w:sz w:val="24"/>
          <w:szCs w:val="24"/>
          <w:lang w:eastAsia="fr-BE"/>
        </w:rPr>
      </w:pPr>
      <w:r w:rsidRPr="009573C6">
        <w:rPr>
          <w:rFonts w:ascii="Times New Roman" w:eastAsia="Times New Roman" w:hAnsi="Times New Roman" w:cs="Times New Roman"/>
          <w:b/>
          <w:bCs/>
          <w:i/>
          <w:iCs/>
          <w:sz w:val="24"/>
          <w:szCs w:val="24"/>
          <w:lang w:eastAsia="fr-BE"/>
        </w:rPr>
        <w:lastRenderedPageBreak/>
        <w:t>11.</w:t>
      </w:r>
      <w:r w:rsidRPr="009573C6">
        <w:rPr>
          <w:rFonts w:ascii="Times New Roman" w:eastAsia="Times New Roman" w:hAnsi="Times New Roman" w:cs="Times New Roman"/>
          <w:i/>
          <w:iCs/>
          <w:sz w:val="24"/>
          <w:szCs w:val="24"/>
          <w:lang w:eastAsia="fr-BE"/>
        </w:rPr>
        <w:t xml:space="preserve"> Les actes constatant la vente seront confiés à un Notaire, lequel se chargera de toutes les formalités préalables et consécutives à la passation des actes.</w:t>
      </w:r>
    </w:p>
    <w:p w:rsidR="009573C6" w:rsidRPr="009573C6" w:rsidRDefault="009573C6" w:rsidP="009573C6">
      <w:pPr>
        <w:spacing w:before="100" w:beforeAutospacing="1" w:after="100" w:afterAutospacing="1" w:line="240" w:lineRule="auto"/>
        <w:jc w:val="both"/>
        <w:rPr>
          <w:rFonts w:ascii="Times New Roman" w:eastAsia="Times New Roman" w:hAnsi="Times New Roman" w:cs="Times New Roman"/>
          <w:sz w:val="24"/>
          <w:szCs w:val="24"/>
          <w:lang w:eastAsia="fr-BE"/>
        </w:rPr>
      </w:pPr>
      <w:r w:rsidRPr="009573C6">
        <w:rPr>
          <w:rFonts w:ascii="Times New Roman" w:eastAsia="Times New Roman" w:hAnsi="Times New Roman" w:cs="Times New Roman"/>
          <w:b/>
          <w:bCs/>
          <w:i/>
          <w:iCs/>
          <w:sz w:val="24"/>
          <w:szCs w:val="24"/>
          <w:lang w:eastAsia="fr-BE"/>
        </w:rPr>
        <w:t>12.</w:t>
      </w:r>
      <w:r w:rsidRPr="009573C6">
        <w:rPr>
          <w:rFonts w:ascii="Times New Roman" w:eastAsia="Times New Roman" w:hAnsi="Times New Roman" w:cs="Times New Roman"/>
          <w:i/>
          <w:iCs/>
          <w:sz w:val="24"/>
          <w:szCs w:val="24"/>
          <w:lang w:eastAsia="fr-BE"/>
        </w:rPr>
        <w:t xml:space="preserve"> Le Conseil communal se réserve la faculté d'annuler la vente en cas d'offre jugée insuffisante et de procéder à une nouvelle vente.</w:t>
      </w:r>
    </w:p>
    <w:p w:rsidR="009573C6" w:rsidRDefault="009573C6" w:rsidP="009573C6">
      <w:pPr>
        <w:spacing w:before="100" w:beforeAutospacing="1" w:after="100" w:afterAutospacing="1" w:line="240" w:lineRule="auto"/>
        <w:jc w:val="both"/>
        <w:rPr>
          <w:rFonts w:ascii="Times New Roman" w:eastAsia="Times New Roman" w:hAnsi="Times New Roman" w:cs="Times New Roman"/>
          <w:i/>
          <w:iCs/>
          <w:sz w:val="24"/>
          <w:szCs w:val="24"/>
          <w:lang w:eastAsia="fr-BE"/>
        </w:rPr>
      </w:pPr>
      <w:r w:rsidRPr="009573C6">
        <w:rPr>
          <w:rFonts w:ascii="Times New Roman" w:eastAsia="Times New Roman" w:hAnsi="Times New Roman" w:cs="Times New Roman"/>
          <w:b/>
          <w:bCs/>
          <w:i/>
          <w:iCs/>
          <w:sz w:val="24"/>
          <w:szCs w:val="24"/>
          <w:lang w:eastAsia="fr-BE"/>
        </w:rPr>
        <w:t xml:space="preserve">13. </w:t>
      </w:r>
      <w:r w:rsidRPr="009573C6">
        <w:rPr>
          <w:rFonts w:ascii="Times New Roman" w:eastAsia="Times New Roman" w:hAnsi="Times New Roman" w:cs="Times New Roman"/>
          <w:i/>
          <w:iCs/>
          <w:sz w:val="24"/>
          <w:szCs w:val="24"/>
          <w:lang w:eastAsia="fr-BE"/>
        </w:rPr>
        <w:t>En cas d’égalité de points obtenus au terme de l’analyse des offres suivant les critères susmentionnés, priorité sera accordée au candidat le plus jeune.</w:t>
      </w:r>
    </w:p>
    <w:p w:rsidR="00F82792" w:rsidRDefault="00F82792" w:rsidP="009573C6">
      <w:pPr>
        <w:spacing w:before="100" w:beforeAutospacing="1" w:after="100" w:afterAutospacing="1" w:line="240" w:lineRule="auto"/>
        <w:jc w:val="both"/>
        <w:rPr>
          <w:rFonts w:ascii="Times New Roman" w:eastAsia="Times New Roman" w:hAnsi="Times New Roman" w:cs="Times New Roman"/>
          <w:i/>
          <w:iCs/>
          <w:sz w:val="24"/>
          <w:szCs w:val="24"/>
          <w:lang w:eastAsia="fr-BE"/>
        </w:rPr>
      </w:pPr>
    </w:p>
    <w:p w:rsidR="00F82792" w:rsidRDefault="00F82792" w:rsidP="00F82792">
      <w:pPr>
        <w:spacing w:before="100" w:beforeAutospacing="1" w:after="100" w:afterAutospacing="1" w:line="240" w:lineRule="auto"/>
        <w:jc w:val="center"/>
        <w:rPr>
          <w:rFonts w:ascii="Times New Roman" w:eastAsia="Times New Roman" w:hAnsi="Times New Roman" w:cs="Times New Roman"/>
          <w:iCs/>
          <w:sz w:val="24"/>
          <w:szCs w:val="24"/>
          <w:lang w:eastAsia="fr-BE"/>
        </w:rPr>
      </w:pPr>
      <w:r>
        <w:rPr>
          <w:rFonts w:ascii="Times New Roman" w:eastAsia="Times New Roman" w:hAnsi="Times New Roman" w:cs="Times New Roman"/>
          <w:iCs/>
          <w:sz w:val="24"/>
          <w:szCs w:val="24"/>
          <w:lang w:eastAsia="fr-BE"/>
        </w:rPr>
        <w:t>*</w:t>
      </w:r>
    </w:p>
    <w:p w:rsidR="00F82792" w:rsidRPr="00F82792" w:rsidRDefault="00F82792" w:rsidP="00F82792">
      <w:pPr>
        <w:spacing w:before="100" w:beforeAutospacing="1" w:after="100" w:afterAutospacing="1" w:line="240" w:lineRule="auto"/>
        <w:jc w:val="center"/>
        <w:rPr>
          <w:rFonts w:ascii="Times New Roman" w:eastAsia="Times New Roman" w:hAnsi="Times New Roman" w:cs="Times New Roman"/>
          <w:sz w:val="24"/>
          <w:szCs w:val="24"/>
          <w:lang w:eastAsia="fr-BE"/>
        </w:rPr>
      </w:pPr>
      <w:r>
        <w:rPr>
          <w:rFonts w:ascii="Times New Roman" w:eastAsia="Times New Roman" w:hAnsi="Times New Roman" w:cs="Times New Roman"/>
          <w:iCs/>
          <w:sz w:val="24"/>
          <w:szCs w:val="24"/>
          <w:lang w:eastAsia="fr-BE"/>
        </w:rPr>
        <w:t>*</w:t>
      </w:r>
      <w:r>
        <w:rPr>
          <w:rFonts w:ascii="Times New Roman" w:eastAsia="Times New Roman" w:hAnsi="Times New Roman" w:cs="Times New Roman"/>
          <w:iCs/>
          <w:sz w:val="24"/>
          <w:szCs w:val="24"/>
          <w:lang w:eastAsia="fr-BE"/>
        </w:rPr>
        <w:tab/>
        <w:t>*</w:t>
      </w:r>
      <w:bookmarkStart w:id="0" w:name="_GoBack"/>
      <w:bookmarkEnd w:id="0"/>
    </w:p>
    <w:p w:rsidR="009573C6" w:rsidRPr="009573C6" w:rsidRDefault="009573C6" w:rsidP="009573C6">
      <w:pPr>
        <w:spacing w:before="100" w:beforeAutospacing="1" w:after="100" w:afterAutospacing="1" w:line="240" w:lineRule="auto"/>
        <w:jc w:val="both"/>
        <w:rPr>
          <w:rFonts w:ascii="Times New Roman" w:eastAsia="Times New Roman" w:hAnsi="Times New Roman" w:cs="Times New Roman"/>
          <w:sz w:val="24"/>
          <w:szCs w:val="24"/>
          <w:lang w:eastAsia="fr-BE"/>
        </w:rPr>
      </w:pPr>
      <w:r w:rsidRPr="009573C6">
        <w:rPr>
          <w:rFonts w:ascii="Times New Roman" w:eastAsia="Times New Roman" w:hAnsi="Times New Roman" w:cs="Times New Roman"/>
          <w:sz w:val="24"/>
          <w:szCs w:val="24"/>
          <w:lang w:eastAsia="fr-BE"/>
        </w:rPr>
        <w:t> </w:t>
      </w:r>
    </w:p>
    <w:sectPr w:rsidR="009573C6" w:rsidRPr="009573C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58E5" w:rsidRDefault="007958E5" w:rsidP="007958E5">
      <w:pPr>
        <w:spacing w:after="0" w:line="240" w:lineRule="auto"/>
      </w:pPr>
      <w:r>
        <w:separator/>
      </w:r>
    </w:p>
  </w:endnote>
  <w:endnote w:type="continuationSeparator" w:id="0">
    <w:p w:rsidR="007958E5" w:rsidRDefault="007958E5" w:rsidP="00795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2356434"/>
      <w:docPartObj>
        <w:docPartGallery w:val="Page Numbers (Bottom of Page)"/>
        <w:docPartUnique/>
      </w:docPartObj>
    </w:sdtPr>
    <w:sdtEndPr/>
    <w:sdtContent>
      <w:p w:rsidR="007958E5" w:rsidRDefault="007958E5">
        <w:pPr>
          <w:pStyle w:val="Pieddepage"/>
          <w:jc w:val="center"/>
        </w:pPr>
        <w:r>
          <w:fldChar w:fldCharType="begin"/>
        </w:r>
        <w:r>
          <w:instrText>PAGE   \* MERGEFORMAT</w:instrText>
        </w:r>
        <w:r>
          <w:fldChar w:fldCharType="separate"/>
        </w:r>
        <w:r w:rsidR="00F82792" w:rsidRPr="00F82792">
          <w:rPr>
            <w:noProof/>
            <w:lang w:val="fr-FR"/>
          </w:rPr>
          <w:t>2</w:t>
        </w:r>
        <w:r>
          <w:fldChar w:fldCharType="end"/>
        </w:r>
      </w:p>
    </w:sdtContent>
  </w:sdt>
  <w:p w:rsidR="007958E5" w:rsidRDefault="007958E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58E5" w:rsidRDefault="007958E5" w:rsidP="007958E5">
      <w:pPr>
        <w:spacing w:after="0" w:line="240" w:lineRule="auto"/>
      </w:pPr>
      <w:r>
        <w:separator/>
      </w:r>
    </w:p>
  </w:footnote>
  <w:footnote w:type="continuationSeparator" w:id="0">
    <w:p w:rsidR="007958E5" w:rsidRDefault="007958E5" w:rsidP="007958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74273"/>
    <w:multiLevelType w:val="multilevel"/>
    <w:tmpl w:val="E8AE1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DE7C49"/>
    <w:multiLevelType w:val="hybridMultilevel"/>
    <w:tmpl w:val="250481AE"/>
    <w:lvl w:ilvl="0" w:tplc="5C1E491C">
      <w:start w:val="9"/>
      <w:numFmt w:val="bullet"/>
      <w:lvlText w:val=""/>
      <w:lvlJc w:val="left"/>
      <w:pPr>
        <w:ind w:left="720" w:hanging="360"/>
      </w:pPr>
      <w:rPr>
        <w:rFonts w:ascii="Wingdings" w:eastAsia="Times New Roman"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0A53601"/>
    <w:multiLevelType w:val="multilevel"/>
    <w:tmpl w:val="16901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FC2868"/>
    <w:multiLevelType w:val="hybridMultilevel"/>
    <w:tmpl w:val="D904F95C"/>
    <w:lvl w:ilvl="0" w:tplc="1C929552">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2B3B4467"/>
    <w:multiLevelType w:val="multilevel"/>
    <w:tmpl w:val="AAA86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DB51ED"/>
    <w:multiLevelType w:val="multilevel"/>
    <w:tmpl w:val="8D206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EE797B"/>
    <w:multiLevelType w:val="multilevel"/>
    <w:tmpl w:val="65747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ED1CB3"/>
    <w:multiLevelType w:val="multilevel"/>
    <w:tmpl w:val="91063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826C64"/>
    <w:multiLevelType w:val="multilevel"/>
    <w:tmpl w:val="EF58B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DF7DDC"/>
    <w:multiLevelType w:val="multilevel"/>
    <w:tmpl w:val="6E0C5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655773"/>
    <w:multiLevelType w:val="multilevel"/>
    <w:tmpl w:val="57141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505B5D"/>
    <w:multiLevelType w:val="multilevel"/>
    <w:tmpl w:val="76840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1"/>
  </w:num>
  <w:num w:numId="4">
    <w:abstractNumId w:val="3"/>
  </w:num>
  <w:num w:numId="5">
    <w:abstractNumId w:val="8"/>
  </w:num>
  <w:num w:numId="6">
    <w:abstractNumId w:val="4"/>
  </w:num>
  <w:num w:numId="7">
    <w:abstractNumId w:val="2"/>
  </w:num>
  <w:num w:numId="8">
    <w:abstractNumId w:val="9"/>
  </w:num>
  <w:num w:numId="9">
    <w:abstractNumId w:val="11"/>
  </w:num>
  <w:num w:numId="10">
    <w:abstractNumId w:val="10"/>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E5"/>
    <w:rsid w:val="00041844"/>
    <w:rsid w:val="0005717B"/>
    <w:rsid w:val="001371C8"/>
    <w:rsid w:val="002F510F"/>
    <w:rsid w:val="00325DB9"/>
    <w:rsid w:val="003D0D26"/>
    <w:rsid w:val="00401FB9"/>
    <w:rsid w:val="00485D87"/>
    <w:rsid w:val="004B1D1D"/>
    <w:rsid w:val="004E2EBE"/>
    <w:rsid w:val="00543BCD"/>
    <w:rsid w:val="00562B31"/>
    <w:rsid w:val="005A2A94"/>
    <w:rsid w:val="005E316B"/>
    <w:rsid w:val="00623E84"/>
    <w:rsid w:val="006337B4"/>
    <w:rsid w:val="006D3BBB"/>
    <w:rsid w:val="007958E5"/>
    <w:rsid w:val="00803637"/>
    <w:rsid w:val="008C39FC"/>
    <w:rsid w:val="00942932"/>
    <w:rsid w:val="009573C6"/>
    <w:rsid w:val="00AC547D"/>
    <w:rsid w:val="00C04332"/>
    <w:rsid w:val="00C746D1"/>
    <w:rsid w:val="00D44637"/>
    <w:rsid w:val="00D6675A"/>
    <w:rsid w:val="00D962A8"/>
    <w:rsid w:val="00DC109F"/>
    <w:rsid w:val="00DE5FE9"/>
    <w:rsid w:val="00E317C2"/>
    <w:rsid w:val="00E4514E"/>
    <w:rsid w:val="00EB1633"/>
    <w:rsid w:val="00F01911"/>
    <w:rsid w:val="00F01A31"/>
    <w:rsid w:val="00F82792"/>
    <w:rsid w:val="00F93226"/>
    <w:rsid w:val="00FC463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E7A245-FEF7-4113-ABD0-85C6E1780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58E5"/>
    <w:rPr>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7958E5"/>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styleId="En-tte">
    <w:name w:val="header"/>
    <w:basedOn w:val="Normal"/>
    <w:link w:val="En-tteCar"/>
    <w:uiPriority w:val="99"/>
    <w:unhideWhenUsed/>
    <w:rsid w:val="007958E5"/>
    <w:pPr>
      <w:tabs>
        <w:tab w:val="center" w:pos="4536"/>
        <w:tab w:val="right" w:pos="9072"/>
      </w:tabs>
      <w:spacing w:after="0" w:line="240" w:lineRule="auto"/>
    </w:pPr>
  </w:style>
  <w:style w:type="character" w:customStyle="1" w:styleId="En-tteCar">
    <w:name w:val="En-tête Car"/>
    <w:basedOn w:val="Policepardfaut"/>
    <w:link w:val="En-tte"/>
    <w:uiPriority w:val="99"/>
    <w:rsid w:val="007958E5"/>
    <w:rPr>
      <w:lang w:eastAsia="en-US"/>
    </w:rPr>
  </w:style>
  <w:style w:type="paragraph" w:styleId="Pieddepage">
    <w:name w:val="footer"/>
    <w:basedOn w:val="Normal"/>
    <w:link w:val="PieddepageCar"/>
    <w:uiPriority w:val="99"/>
    <w:unhideWhenUsed/>
    <w:rsid w:val="007958E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958E5"/>
    <w:rPr>
      <w:lang w:eastAsia="en-US"/>
    </w:rPr>
  </w:style>
  <w:style w:type="paragraph" w:styleId="Textedebulles">
    <w:name w:val="Balloon Text"/>
    <w:basedOn w:val="Normal"/>
    <w:link w:val="TextedebullesCar"/>
    <w:uiPriority w:val="99"/>
    <w:semiHidden/>
    <w:unhideWhenUsed/>
    <w:rsid w:val="007958E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958E5"/>
    <w:rPr>
      <w:rFonts w:ascii="Segoe UI" w:hAnsi="Segoe UI" w:cs="Segoe UI"/>
      <w:sz w:val="18"/>
      <w:szCs w:val="18"/>
      <w:lang w:eastAsia="en-US"/>
    </w:rPr>
  </w:style>
  <w:style w:type="paragraph" w:styleId="Paragraphedeliste">
    <w:name w:val="List Paragraph"/>
    <w:basedOn w:val="Normal"/>
    <w:uiPriority w:val="34"/>
    <w:qFormat/>
    <w:rsid w:val="00C746D1"/>
    <w:pPr>
      <w:ind w:left="720"/>
      <w:contextualSpacing/>
    </w:pPr>
  </w:style>
  <w:style w:type="character" w:styleId="lev">
    <w:name w:val="Strong"/>
    <w:basedOn w:val="Policepardfaut"/>
    <w:uiPriority w:val="22"/>
    <w:qFormat/>
    <w:rsid w:val="009573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2712690">
      <w:bodyDiv w:val="1"/>
      <w:marLeft w:val="0"/>
      <w:marRight w:val="0"/>
      <w:marTop w:val="0"/>
      <w:marBottom w:val="0"/>
      <w:divBdr>
        <w:top w:val="none" w:sz="0" w:space="0" w:color="auto"/>
        <w:left w:val="none" w:sz="0" w:space="0" w:color="auto"/>
        <w:bottom w:val="none" w:sz="0" w:space="0" w:color="auto"/>
        <w:right w:val="none" w:sz="0" w:space="0" w:color="auto"/>
      </w:divBdr>
    </w:div>
    <w:div w:id="1307662081">
      <w:bodyDiv w:val="1"/>
      <w:marLeft w:val="0"/>
      <w:marRight w:val="0"/>
      <w:marTop w:val="0"/>
      <w:marBottom w:val="0"/>
      <w:divBdr>
        <w:top w:val="none" w:sz="0" w:space="0" w:color="auto"/>
        <w:left w:val="none" w:sz="0" w:space="0" w:color="auto"/>
        <w:bottom w:val="none" w:sz="0" w:space="0" w:color="auto"/>
        <w:right w:val="none" w:sz="0" w:space="0" w:color="auto"/>
      </w:divBdr>
    </w:div>
    <w:div w:id="1696156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1099</Words>
  <Characters>6045</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Marcotty</dc:creator>
  <cp:keywords/>
  <dc:description/>
  <cp:lastModifiedBy>Isabelle Marcotty</cp:lastModifiedBy>
  <cp:revision>3</cp:revision>
  <cp:lastPrinted>2022-11-07T11:09:00Z</cp:lastPrinted>
  <dcterms:created xsi:type="dcterms:W3CDTF">2026-06-09T08:34:00Z</dcterms:created>
  <dcterms:modified xsi:type="dcterms:W3CDTF">2026-06-09T08:53:00Z</dcterms:modified>
</cp:coreProperties>
</file>