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6F682" w14:textId="77777777" w:rsidR="00437681" w:rsidRPr="00AF76B9" w:rsidRDefault="00437681" w:rsidP="00437681">
      <w:pPr>
        <w:rPr>
          <w:b/>
          <w:color w:val="C00000"/>
          <w:sz w:val="40"/>
          <w:szCs w:val="40"/>
          <w:lang w:val="fr-BE"/>
        </w:rPr>
      </w:pPr>
      <w:bookmarkStart w:id="0" w:name="_GoBack"/>
      <w:bookmarkEnd w:id="0"/>
      <w:r w:rsidRPr="00AF76B9">
        <w:rPr>
          <w:b/>
          <w:color w:val="C00000"/>
          <w:sz w:val="40"/>
          <w:szCs w:val="40"/>
          <w:lang w:val="fr-BE"/>
        </w:rPr>
        <w:t>Je me prépare</w:t>
      </w:r>
    </w:p>
    <w:p w14:paraId="612BE39E" w14:textId="77777777" w:rsidR="00437681" w:rsidRDefault="00437681" w:rsidP="00437681">
      <w:pPr>
        <w:rPr>
          <w:b/>
          <w:sz w:val="28"/>
          <w:szCs w:val="28"/>
          <w:lang w:val="fr-BE"/>
        </w:rPr>
      </w:pPr>
    </w:p>
    <w:p w14:paraId="1EF821B0" w14:textId="77777777" w:rsidR="006F4470" w:rsidRDefault="002B489F">
      <w:pPr>
        <w:rPr>
          <w:b/>
          <w:sz w:val="28"/>
          <w:szCs w:val="28"/>
          <w:lang w:val="fr-BE"/>
        </w:rPr>
      </w:pPr>
      <w:r w:rsidRPr="002B489F">
        <w:rPr>
          <w:b/>
          <w:sz w:val="28"/>
          <w:szCs w:val="28"/>
          <w:lang w:val="fr-BE"/>
        </w:rPr>
        <w:t xml:space="preserve">Que faire </w:t>
      </w:r>
      <w:r w:rsidR="00DC6D06">
        <w:rPr>
          <w:b/>
          <w:sz w:val="28"/>
          <w:szCs w:val="28"/>
          <w:lang w:val="fr-BE"/>
        </w:rPr>
        <w:t>après</w:t>
      </w:r>
      <w:r w:rsidR="0064337B">
        <w:rPr>
          <w:b/>
          <w:sz w:val="28"/>
          <w:szCs w:val="28"/>
          <w:lang w:val="fr-BE"/>
        </w:rPr>
        <w:t xml:space="preserve"> </w:t>
      </w:r>
      <w:r w:rsidRPr="002B489F">
        <w:rPr>
          <w:b/>
          <w:sz w:val="28"/>
          <w:szCs w:val="28"/>
          <w:lang w:val="fr-BE"/>
        </w:rPr>
        <w:t>une coupure d’électricité</w:t>
      </w:r>
      <w:r w:rsidR="0042109E">
        <w:rPr>
          <w:b/>
          <w:sz w:val="28"/>
          <w:szCs w:val="28"/>
          <w:lang w:val="fr-BE"/>
        </w:rPr>
        <w:t> </w:t>
      </w:r>
      <w:r w:rsidRPr="002B489F">
        <w:rPr>
          <w:b/>
          <w:sz w:val="28"/>
          <w:szCs w:val="28"/>
          <w:lang w:val="fr-BE"/>
        </w:rPr>
        <w:t>?</w:t>
      </w:r>
    </w:p>
    <w:p w14:paraId="1EF821B1" w14:textId="77777777" w:rsidR="002B489F" w:rsidRDefault="002B489F">
      <w:pPr>
        <w:rPr>
          <w:b/>
          <w:sz w:val="28"/>
          <w:szCs w:val="28"/>
          <w:lang w:val="fr-BE"/>
        </w:rPr>
      </w:pPr>
    </w:p>
    <w:p w14:paraId="1EF821B2" w14:textId="6A4C3BBF" w:rsidR="00DC6D06" w:rsidRPr="00DC6D06" w:rsidRDefault="00D950F8" w:rsidP="00DC6D06">
      <w:pPr>
        <w:spacing w:after="120" w:line="240" w:lineRule="auto"/>
        <w:jc w:val="both"/>
        <w:rPr>
          <w:rFonts w:cs="Arial"/>
          <w:b/>
          <w:lang w:val="fr-BE"/>
        </w:rPr>
      </w:pPr>
      <w:r>
        <w:rPr>
          <w:rFonts w:cs="Arial"/>
          <w:b/>
          <w:lang w:val="fr-BE"/>
        </w:rPr>
        <w:t xml:space="preserve">Une fois </w:t>
      </w:r>
      <w:r w:rsidR="00DC6D06" w:rsidRPr="00DC6D06">
        <w:rPr>
          <w:rFonts w:cs="Arial"/>
          <w:b/>
          <w:lang w:val="fr-BE"/>
        </w:rPr>
        <w:t xml:space="preserve">le courant rétabli, </w:t>
      </w:r>
      <w:r w:rsidR="0042109E">
        <w:rPr>
          <w:rFonts w:cs="Arial"/>
          <w:b/>
          <w:lang w:val="fr-BE"/>
        </w:rPr>
        <w:t>tenez compte des conseils suivants.</w:t>
      </w:r>
    </w:p>
    <w:p w14:paraId="1EF821B3" w14:textId="68541363" w:rsidR="00DC6D06" w:rsidRPr="00DC6D06" w:rsidRDefault="00854BA8" w:rsidP="00DC6D06">
      <w:pPr>
        <w:pStyle w:val="Paragraphedeliste"/>
        <w:numPr>
          <w:ilvl w:val="0"/>
          <w:numId w:val="4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  <w:b/>
        </w:rPr>
        <w:t>Afin d’</w:t>
      </w:r>
      <w:r w:rsidRPr="00DC6D06">
        <w:rPr>
          <w:rFonts w:cs="Arial"/>
          <w:b/>
        </w:rPr>
        <w:t>éviter tout risque de nouvelle coupure</w:t>
      </w:r>
      <w:r>
        <w:rPr>
          <w:rFonts w:cs="Arial"/>
          <w:b/>
        </w:rPr>
        <w:t>,</w:t>
      </w:r>
      <w:r>
        <w:rPr>
          <w:rFonts w:cs="Arial"/>
        </w:rPr>
        <w:t xml:space="preserve"> n</w:t>
      </w:r>
      <w:r w:rsidRPr="00DC6D06">
        <w:rPr>
          <w:rFonts w:cs="Arial"/>
        </w:rPr>
        <w:t xml:space="preserve">’allumez </w:t>
      </w:r>
      <w:r w:rsidR="00DC6D06" w:rsidRPr="00DC6D06">
        <w:rPr>
          <w:rFonts w:cs="Arial"/>
        </w:rPr>
        <w:t>pas tous vos appareils électriques en même temps. Laissez</w:t>
      </w:r>
      <w:r w:rsidR="00D950F8">
        <w:rPr>
          <w:rFonts w:cs="Arial"/>
        </w:rPr>
        <w:t xml:space="preserve"> le</w:t>
      </w:r>
      <w:r w:rsidR="00DC6D06" w:rsidRPr="00DC6D06">
        <w:rPr>
          <w:rFonts w:cs="Arial"/>
        </w:rPr>
        <w:t xml:space="preserve"> système électrique se stabiliser</w:t>
      </w:r>
      <w:r w:rsidR="00D950F8">
        <w:rPr>
          <w:rFonts w:cs="Arial"/>
        </w:rPr>
        <w:t>, vous</w:t>
      </w:r>
      <w:r w:rsidR="00DC6D06" w:rsidRPr="00DC6D06">
        <w:rPr>
          <w:rFonts w:cs="Arial"/>
        </w:rPr>
        <w:t xml:space="preserve"> évite</w:t>
      </w:r>
      <w:r w:rsidR="00D950F8">
        <w:rPr>
          <w:rFonts w:cs="Arial"/>
        </w:rPr>
        <w:t>re</w:t>
      </w:r>
      <w:r w:rsidR="00DC6D06" w:rsidRPr="00DC6D06">
        <w:rPr>
          <w:rFonts w:cs="Arial"/>
        </w:rPr>
        <w:t>z ainsi une surcharge</w:t>
      </w:r>
      <w:r w:rsidR="0042109E">
        <w:rPr>
          <w:rFonts w:cs="Arial"/>
        </w:rPr>
        <w:t>.</w:t>
      </w:r>
    </w:p>
    <w:p w14:paraId="1EF821B4" w14:textId="77777777" w:rsidR="00DC6D06" w:rsidRPr="00DC6D06" w:rsidRDefault="0042109E" w:rsidP="00DC6D06">
      <w:pPr>
        <w:pStyle w:val="Paragraphedeliste"/>
        <w:numPr>
          <w:ilvl w:val="0"/>
          <w:numId w:val="4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="00DC6D06" w:rsidRPr="00DC6D06">
        <w:rPr>
          <w:rFonts w:cs="Arial"/>
        </w:rPr>
        <w:t>érifiez l'état de la nourriture dans les réfrigérateurs et congélateurs</w:t>
      </w:r>
      <w:r w:rsidR="00D950F8">
        <w:rPr>
          <w:rFonts w:cs="Arial"/>
        </w:rPr>
        <w:t>. Si vous suspectez une</w:t>
      </w:r>
      <w:r w:rsidR="00DC6D06" w:rsidRPr="00DC6D06">
        <w:rPr>
          <w:rFonts w:cs="Arial"/>
        </w:rPr>
        <w:t xml:space="preserve"> détérioration</w:t>
      </w:r>
      <w:r w:rsidR="00D950F8">
        <w:rPr>
          <w:rFonts w:cs="Arial"/>
        </w:rPr>
        <w:t xml:space="preserve">, </w:t>
      </w:r>
      <w:r w:rsidR="00DC6D06" w:rsidRPr="00DC6D06">
        <w:rPr>
          <w:rFonts w:cs="Arial"/>
        </w:rPr>
        <w:t xml:space="preserve">jetez-la ! </w:t>
      </w:r>
      <w:r w:rsidR="0064207A">
        <w:rPr>
          <w:rFonts w:cs="Arial"/>
        </w:rPr>
        <w:t>Il en va de v</w:t>
      </w:r>
      <w:r w:rsidR="00DC6D06" w:rsidRPr="00DC6D06">
        <w:rPr>
          <w:rFonts w:cs="Arial"/>
        </w:rPr>
        <w:t>otre santé</w:t>
      </w:r>
      <w:r>
        <w:rPr>
          <w:rFonts w:cs="Arial"/>
        </w:rPr>
        <w:t> </w:t>
      </w:r>
      <w:r w:rsidR="00DC6D06" w:rsidRPr="00DC6D06">
        <w:rPr>
          <w:rFonts w:cs="Arial"/>
        </w:rPr>
        <w:t xml:space="preserve">! </w:t>
      </w:r>
    </w:p>
    <w:p w14:paraId="1EF821B5" w14:textId="6F6DEFF9" w:rsidR="00DC6D06" w:rsidRPr="00DC6D06" w:rsidRDefault="00466CBA" w:rsidP="00466CBA">
      <w:pPr>
        <w:pStyle w:val="Paragraphedeliste"/>
        <w:numPr>
          <w:ilvl w:val="0"/>
          <w:numId w:val="5"/>
        </w:numPr>
        <w:spacing w:before="100" w:beforeAutospacing="1"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Par mesure de contrôle, placez</w:t>
      </w:r>
      <w:r w:rsidR="00DC6D06" w:rsidRPr="00DC6D06">
        <w:rPr>
          <w:rFonts w:cs="Arial"/>
        </w:rPr>
        <w:t xml:space="preserve"> un sac à glaçons au congélateur. Si les glaçons ont fondu puis gelé à nouveau, </w:t>
      </w:r>
      <w:r w:rsidR="00D950F8">
        <w:rPr>
          <w:rFonts w:cs="Arial"/>
        </w:rPr>
        <w:t xml:space="preserve">le risque est grand que </w:t>
      </w:r>
      <w:r w:rsidR="00DC6D06" w:rsidRPr="00DC6D06">
        <w:rPr>
          <w:rFonts w:cs="Arial"/>
        </w:rPr>
        <w:t xml:space="preserve">la nourriture soit </w:t>
      </w:r>
      <w:r w:rsidR="00D950F8">
        <w:rPr>
          <w:rFonts w:cs="Arial"/>
        </w:rPr>
        <w:t>avarié</w:t>
      </w:r>
      <w:r w:rsidR="00DC6D06" w:rsidRPr="00DC6D06">
        <w:rPr>
          <w:rFonts w:cs="Arial"/>
        </w:rPr>
        <w:t>e</w:t>
      </w:r>
      <w:r w:rsidR="0064207A">
        <w:rPr>
          <w:rFonts w:cs="Arial"/>
        </w:rPr>
        <w:t>.</w:t>
      </w:r>
    </w:p>
    <w:p w14:paraId="1EF821B6" w14:textId="5807800E" w:rsidR="00DC6D06" w:rsidRPr="00DC6D06" w:rsidRDefault="00D950F8" w:rsidP="00466CBA">
      <w:pPr>
        <w:pStyle w:val="Paragraphedeliste"/>
        <w:numPr>
          <w:ilvl w:val="0"/>
          <w:numId w:val="5"/>
        </w:numPr>
        <w:spacing w:before="100" w:beforeAutospacing="1"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Sachez que des aliments peuvent demeurer </w:t>
      </w:r>
      <w:r w:rsidRPr="00DC6D06">
        <w:rPr>
          <w:rFonts w:cs="Arial"/>
        </w:rPr>
        <w:t xml:space="preserve">congelés pendant 24 </w:t>
      </w:r>
      <w:r>
        <w:rPr>
          <w:rFonts w:cs="Arial"/>
        </w:rPr>
        <w:t>voire</w:t>
      </w:r>
      <w:r w:rsidRPr="00DC6D06">
        <w:rPr>
          <w:rFonts w:cs="Arial"/>
        </w:rPr>
        <w:t xml:space="preserve"> 36 heures</w:t>
      </w:r>
      <w:r w:rsidR="00DC6D06" w:rsidRPr="00DC6D06">
        <w:rPr>
          <w:rFonts w:cs="Arial"/>
        </w:rPr>
        <w:t xml:space="preserve"> </w:t>
      </w:r>
      <w:r w:rsidR="00AC419D">
        <w:rPr>
          <w:rFonts w:cs="Arial"/>
        </w:rPr>
        <w:t>si</w:t>
      </w:r>
      <w:r w:rsidR="0064207A">
        <w:rPr>
          <w:rFonts w:cs="Arial"/>
        </w:rPr>
        <w:t xml:space="preserve"> </w:t>
      </w:r>
      <w:r w:rsidR="00DC6D06" w:rsidRPr="00DC6D06">
        <w:rPr>
          <w:rFonts w:cs="Arial"/>
        </w:rPr>
        <w:t>la porte d</w:t>
      </w:r>
      <w:r w:rsidR="0064207A">
        <w:rPr>
          <w:rFonts w:cs="Arial"/>
        </w:rPr>
        <w:t>u</w:t>
      </w:r>
      <w:r w:rsidR="00DC6D06" w:rsidRPr="00DC6D06">
        <w:rPr>
          <w:rFonts w:cs="Arial"/>
        </w:rPr>
        <w:t xml:space="preserve"> congélateur </w:t>
      </w:r>
      <w:r w:rsidR="00AC419D">
        <w:rPr>
          <w:rFonts w:cs="Arial"/>
        </w:rPr>
        <w:t xml:space="preserve">est </w:t>
      </w:r>
      <w:r>
        <w:rPr>
          <w:rFonts w:cs="Arial"/>
        </w:rPr>
        <w:t>restée</w:t>
      </w:r>
      <w:r w:rsidR="00AC419D">
        <w:rPr>
          <w:rFonts w:cs="Arial"/>
        </w:rPr>
        <w:t xml:space="preserve"> </w:t>
      </w:r>
      <w:r w:rsidR="00DC6D06" w:rsidRPr="00DC6D06">
        <w:rPr>
          <w:rFonts w:cs="Arial"/>
        </w:rPr>
        <w:t>fermée</w:t>
      </w:r>
      <w:r>
        <w:rPr>
          <w:rFonts w:cs="Arial"/>
        </w:rPr>
        <w:t>.</w:t>
      </w:r>
      <w:r w:rsidR="00466CBA">
        <w:rPr>
          <w:rFonts w:cs="Arial"/>
        </w:rPr>
        <w:t xml:space="preserve"> Dans ce cas, vous pouvez encore consommer la nourriture sans danger.</w:t>
      </w:r>
    </w:p>
    <w:p w14:paraId="1EF821B7" w14:textId="1AFE9845" w:rsidR="00DC6D06" w:rsidRPr="00DC6D06" w:rsidRDefault="0064207A" w:rsidP="00DC6D06">
      <w:pPr>
        <w:pStyle w:val="Paragraphedeliste"/>
        <w:numPr>
          <w:ilvl w:val="0"/>
          <w:numId w:val="4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S</w:t>
      </w:r>
      <w:r w:rsidR="00DC6D06" w:rsidRPr="00DC6D06">
        <w:rPr>
          <w:rFonts w:cs="Arial"/>
        </w:rPr>
        <w:t xml:space="preserve">i </w:t>
      </w:r>
      <w:r w:rsidR="00466CBA">
        <w:rPr>
          <w:rFonts w:cs="Arial"/>
        </w:rPr>
        <w:t xml:space="preserve">durant la coupure de courant, </w:t>
      </w:r>
      <w:r w:rsidR="00DC6D06" w:rsidRPr="00DC6D06">
        <w:rPr>
          <w:rFonts w:cs="Arial"/>
        </w:rPr>
        <w:t>vous avez utilisé votre kit d’urgence</w:t>
      </w:r>
      <w:r w:rsidR="00466CBA">
        <w:rPr>
          <w:rFonts w:cs="Arial"/>
        </w:rPr>
        <w:t xml:space="preserve"> (voir conseil « que faire avant une coupure d’électricité »)</w:t>
      </w:r>
      <w:r w:rsidR="00DC6D06" w:rsidRPr="00DC6D06">
        <w:rPr>
          <w:rFonts w:cs="Arial"/>
        </w:rPr>
        <w:t>, veillez à le compléter</w:t>
      </w:r>
      <w:r w:rsidR="00D950F8">
        <w:rPr>
          <w:rFonts w:cs="Arial"/>
        </w:rPr>
        <w:t xml:space="preserve"> en prévision d’une</w:t>
      </w:r>
      <w:r w:rsidR="00DC6D06" w:rsidRPr="00DC6D06">
        <w:rPr>
          <w:rFonts w:cs="Arial"/>
        </w:rPr>
        <w:t xml:space="preserve"> nouvelle situation d’urgence</w:t>
      </w:r>
      <w:r>
        <w:rPr>
          <w:rFonts w:cs="Arial"/>
        </w:rPr>
        <w:t>.</w:t>
      </w:r>
    </w:p>
    <w:p w14:paraId="1EF821B8" w14:textId="77777777" w:rsidR="00DC6D06" w:rsidRPr="00DC6D06" w:rsidRDefault="0064207A" w:rsidP="00DC6D06">
      <w:pPr>
        <w:pStyle w:val="Paragraphedeliste"/>
        <w:numPr>
          <w:ilvl w:val="0"/>
          <w:numId w:val="4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="00DC6D06" w:rsidRPr="00DC6D06">
        <w:rPr>
          <w:rFonts w:cs="Arial"/>
        </w:rPr>
        <w:t>renez des nouvelles de vos proches et de vos voisins vulnérables.</w:t>
      </w:r>
    </w:p>
    <w:p w14:paraId="1EF821B9" w14:textId="77777777" w:rsidR="009F7A39" w:rsidRDefault="009F7A39" w:rsidP="00A73185">
      <w:pPr>
        <w:rPr>
          <w:lang w:val="fr-BE"/>
        </w:rPr>
      </w:pPr>
    </w:p>
    <w:p w14:paraId="1EF821BA" w14:textId="77777777" w:rsidR="00DC6D06" w:rsidRPr="00437681" w:rsidRDefault="00DC6D06" w:rsidP="00A73185">
      <w:pPr>
        <w:rPr>
          <w:b/>
          <w:lang w:val="fr-BE"/>
        </w:rPr>
      </w:pPr>
      <w:r w:rsidRPr="00437681">
        <w:rPr>
          <w:b/>
          <w:lang w:val="fr-BE"/>
        </w:rPr>
        <w:t>Attention !</w:t>
      </w:r>
    </w:p>
    <w:p w14:paraId="1EF821BB" w14:textId="4214BCE1" w:rsidR="00DC6D06" w:rsidRPr="00DC6D06" w:rsidRDefault="00DC6D06" w:rsidP="00A73185">
      <w:pPr>
        <w:rPr>
          <w:lang w:val="fr-BE"/>
        </w:rPr>
      </w:pPr>
      <w:r>
        <w:rPr>
          <w:lang w:val="fr-BE"/>
        </w:rPr>
        <w:t>Si vous</w:t>
      </w:r>
      <w:r w:rsidR="0064207A">
        <w:rPr>
          <w:lang w:val="fr-BE"/>
        </w:rPr>
        <w:t xml:space="preserve"> disposez d’</w:t>
      </w:r>
      <w:r>
        <w:rPr>
          <w:lang w:val="fr-BE"/>
        </w:rPr>
        <w:t xml:space="preserve">un générateur de secours, </w:t>
      </w:r>
      <w:r w:rsidR="0064207A">
        <w:rPr>
          <w:lang w:val="fr-BE"/>
        </w:rPr>
        <w:t xml:space="preserve">vous devez </w:t>
      </w:r>
      <w:r w:rsidR="00AC419D">
        <w:rPr>
          <w:lang w:val="fr-BE"/>
        </w:rPr>
        <w:t>cesser de</w:t>
      </w:r>
      <w:r w:rsidR="004F1B8E">
        <w:rPr>
          <w:lang w:val="fr-BE"/>
        </w:rPr>
        <w:t xml:space="preserve"> le faire fonctionner </w:t>
      </w:r>
      <w:r w:rsidR="00AC419D">
        <w:rPr>
          <w:lang w:val="fr-BE"/>
        </w:rPr>
        <w:t>quand</w:t>
      </w:r>
      <w:r>
        <w:rPr>
          <w:lang w:val="fr-BE"/>
        </w:rPr>
        <w:t xml:space="preserve"> le courant se rétabli</w:t>
      </w:r>
      <w:r w:rsidR="004F1B8E">
        <w:rPr>
          <w:lang w:val="fr-BE"/>
        </w:rPr>
        <w:t>t</w:t>
      </w:r>
      <w:r>
        <w:rPr>
          <w:lang w:val="fr-BE"/>
        </w:rPr>
        <w:t xml:space="preserve">. </w:t>
      </w:r>
      <w:r w:rsidR="00466CBA">
        <w:rPr>
          <w:lang w:val="fr-BE"/>
        </w:rPr>
        <w:t>Débranchez-le afin d’éviter un cour</w:t>
      </w:r>
      <w:r w:rsidRPr="00DC6D06">
        <w:rPr>
          <w:lang w:val="fr-BE"/>
        </w:rPr>
        <w:t>t-circuit</w:t>
      </w:r>
      <w:r>
        <w:rPr>
          <w:lang w:val="fr-BE"/>
        </w:rPr>
        <w:t>.</w:t>
      </w:r>
    </w:p>
    <w:sectPr w:rsidR="00DC6D06" w:rsidRPr="00DC6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E6F"/>
    <w:multiLevelType w:val="hybridMultilevel"/>
    <w:tmpl w:val="8C504E46"/>
    <w:lvl w:ilvl="0" w:tplc="15B4F8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5808"/>
    <w:multiLevelType w:val="hybridMultilevel"/>
    <w:tmpl w:val="F4CA9A2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359"/>
    <w:multiLevelType w:val="hybridMultilevel"/>
    <w:tmpl w:val="43AEEF20"/>
    <w:lvl w:ilvl="0" w:tplc="3880E914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F353F45"/>
    <w:multiLevelType w:val="hybridMultilevel"/>
    <w:tmpl w:val="B56CA7D8"/>
    <w:lvl w:ilvl="0" w:tplc="7D0E22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8150A"/>
    <w:multiLevelType w:val="hybridMultilevel"/>
    <w:tmpl w:val="3EDCFFD0"/>
    <w:lvl w:ilvl="0" w:tplc="7D0CC40A">
      <w:numFmt w:val="bullet"/>
      <w:lvlText w:val=""/>
      <w:lvlJc w:val="left"/>
      <w:pPr>
        <w:ind w:left="3762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9F"/>
    <w:rsid w:val="00082C00"/>
    <w:rsid w:val="002B489F"/>
    <w:rsid w:val="003A09EC"/>
    <w:rsid w:val="0042109E"/>
    <w:rsid w:val="00437681"/>
    <w:rsid w:val="00466CBA"/>
    <w:rsid w:val="004B315B"/>
    <w:rsid w:val="004F1B8E"/>
    <w:rsid w:val="004F3A7C"/>
    <w:rsid w:val="00584387"/>
    <w:rsid w:val="0064207A"/>
    <w:rsid w:val="0064337B"/>
    <w:rsid w:val="006B6DEA"/>
    <w:rsid w:val="006F4470"/>
    <w:rsid w:val="00854BA8"/>
    <w:rsid w:val="009F7A39"/>
    <w:rsid w:val="00A73185"/>
    <w:rsid w:val="00AC419D"/>
    <w:rsid w:val="00C5234A"/>
    <w:rsid w:val="00D950F8"/>
    <w:rsid w:val="00DC6D06"/>
    <w:rsid w:val="00F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2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89F"/>
    <w:pPr>
      <w:ind w:left="720"/>
      <w:contextualSpacing/>
    </w:pPr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89F"/>
    <w:pPr>
      <w:ind w:left="720"/>
      <w:contextualSpacing/>
    </w:pPr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 de communication" ma:contentTypeID="0x010100ED93A88E3748A94C9B48A9419EE4944A00A73BC567521228469B1B88F6004F0A3F" ma:contentTypeVersion="3" ma:contentTypeDescription="" ma:contentTypeScope="" ma:versionID="6e55741c8f9c18a0bd40589a117d59c2">
  <xsd:schema xmlns:xsd="http://www.w3.org/2001/XMLSchema" xmlns:xs="http://www.w3.org/2001/XMLSchema" xmlns:p="http://schemas.microsoft.com/office/2006/metadata/properties" xmlns:ns2="05f0e2bf-9e7c-4a7e-8b5b-9b8583085d51" targetNamespace="http://schemas.microsoft.com/office/2006/metadata/properties" ma:root="true" ma:fieldsID="bb92dc069bdd08c03284ebb5e9233296" ns2:_="">
    <xsd:import namespace="05f0e2bf-9e7c-4a7e-8b5b-9b8583085d51"/>
    <xsd:element name="properties">
      <xsd:complexType>
        <xsd:sequence>
          <xsd:element name="documentManagement">
            <xsd:complexType>
              <xsd:all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0e2bf-9e7c-4a7e-8b5b-9b8583085d5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e agreement T" ma:description="Choose the type of document" ma:format="Dropdown" ma:internalName="DocumentType">
      <xsd:simpleType>
        <xsd:restriction base="dms:Choice">
          <xsd:enumeration value="Attributes Event"/>
          <xsd:enumeration value="Basic graphics"/>
          <xsd:enumeration value="Basic images"/>
          <xsd:enumeration value="Basic PDF"/>
          <xsd:enumeration value="Budget"/>
          <xsd:enumeration value="Check List"/>
          <xsd:enumeration value="Communication Plan"/>
          <xsd:enumeration value="Document for map"/>
          <xsd:enumeration value="Econews"/>
          <xsd:enumeration value="Evaluation"/>
          <xsd:enumeration value="External Order"/>
          <xsd:enumeration value="Facebook messages"/>
          <xsd:enumeration value="Final graphics"/>
          <xsd:enumeration value="Final images"/>
          <xsd:enumeration value="Final PDF"/>
          <xsd:enumeration value="Important Management Document"/>
          <xsd:enumeration value="Internet update"/>
          <xsd:enumeration value="Invitation"/>
          <xsd:enumeration value="Kitchen Order"/>
          <xsd:enumeration value="KPI"/>
          <xsd:enumeration value="Logistic Order"/>
          <xsd:enumeration value="Mailing"/>
          <xsd:enumeration value="Meetings"/>
          <xsd:enumeration value="Newsletter message"/>
          <xsd:enumeration value="Note agreement T"/>
          <xsd:enumeration value="Photo"/>
          <xsd:enumeration value="Powerpoint"/>
          <xsd:enumeration value="Press article or advertising"/>
          <xsd:enumeration value="Press Release"/>
          <xsd:enumeration value="Print Order"/>
          <xsd:enumeration value="Project sheet"/>
          <xsd:enumeration value="Request of DG"/>
          <xsd:enumeration value="Roadbook"/>
          <xsd:enumeration value="Room reservation"/>
          <xsd:enumeration value="Twitter messages"/>
          <xsd:enumeration value="Word Basis Texts"/>
          <xsd:enumeration value="Word Intermediate Texts"/>
          <xsd:enumeration value="Word Final Tex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05f0e2bf-9e7c-4a7e-8b5b-9b8583085d51">Note agreement T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9D095-9425-4EA2-9516-65E251474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0e2bf-9e7c-4a7e-8b5b-9b858308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49D05-9272-48BC-B82D-00C53D173A95}">
  <ds:schemaRefs>
    <ds:schemaRef ds:uri="http://schemas.microsoft.com/office/2006/metadata/properties"/>
    <ds:schemaRef ds:uri="http://schemas.microsoft.com/office/infopath/2007/PartnerControls"/>
    <ds:schemaRef ds:uri="05f0e2bf-9e7c-4a7e-8b5b-9b8583085d51"/>
  </ds:schemaRefs>
</ds:datastoreItem>
</file>

<file path=customXml/itemProps3.xml><?xml version="1.0" encoding="utf-8"?>
<ds:datastoreItem xmlns:ds="http://schemas.openxmlformats.org/officeDocument/2006/customXml" ds:itemID="{CB0C5F1A-84FB-4E21-82BE-7D7733A0E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SPF/FOD Economie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 Martine</dc:creator>
  <cp:lastModifiedBy>jyd</cp:lastModifiedBy>
  <cp:revision>2</cp:revision>
  <dcterms:created xsi:type="dcterms:W3CDTF">2014-09-29T13:39:00Z</dcterms:created>
  <dcterms:modified xsi:type="dcterms:W3CDTF">2014-09-29T13:39:00Z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0x010100ED93A88E3748A94C9B48A9419EE4944A00A73BC567521228469B1B88F6004F0A3F</vt:lpwstr>
  </property>
</Properties>
</file>